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3DDA60" w14:textId="77777777" w:rsidR="000E78C2" w:rsidRDefault="00E303A8">
      <w:pPr>
        <w:pStyle w:val="normal0"/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AEFF29A" wp14:editId="523ACC8B">
            <wp:extent cx="2500310" cy="765720"/>
            <wp:effectExtent l="0" t="0" r="0" b="0"/>
            <wp:docPr id="1" name="image01.jpg" descr="C:\Users\Jon\Documents\My Dropbox\STEM\SMSP Information\SMSSTEM-horz-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Jon\Documents\My Dropbox\STEM\SMSP Information\SMSSTEM-horz-colo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310" cy="76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EF370C" w14:textId="77777777" w:rsidR="000E78C2" w:rsidRDefault="00E303A8">
      <w:pPr>
        <w:pStyle w:val="normal0"/>
        <w:spacing w:after="0" w:line="240" w:lineRule="auto"/>
        <w:jc w:val="center"/>
      </w:pPr>
      <w:r>
        <w:rPr>
          <w:b/>
          <w:sz w:val="36"/>
          <w:szCs w:val="36"/>
        </w:rPr>
        <w:t xml:space="preserve">SMSP Attributes for </w:t>
      </w:r>
    </w:p>
    <w:p w14:paraId="2D1F743E" w14:textId="77777777" w:rsidR="000E78C2" w:rsidRDefault="00E303A8">
      <w:pPr>
        <w:pStyle w:val="normal0"/>
        <w:spacing w:after="0" w:line="240" w:lineRule="auto"/>
        <w:jc w:val="center"/>
      </w:pPr>
      <w:bookmarkStart w:id="1" w:name="h.gjdgxs" w:colFirst="0" w:colLast="0"/>
      <w:bookmarkEnd w:id="1"/>
      <w:r>
        <w:rPr>
          <w:b/>
          <w:sz w:val="36"/>
          <w:szCs w:val="36"/>
        </w:rPr>
        <w:t>Excellent STEM Teaching and Learning</w:t>
      </w:r>
    </w:p>
    <w:p w14:paraId="2ABB40CC" w14:textId="77777777" w:rsidR="000E78C2" w:rsidRDefault="00E303A8">
      <w:pPr>
        <w:pStyle w:val="normal0"/>
        <w:spacing w:after="0" w:line="240" w:lineRule="auto"/>
      </w:pPr>
      <w:r>
        <w:rPr>
          <w:sz w:val="24"/>
          <w:szCs w:val="24"/>
        </w:rPr>
        <w:t>The following elements were determined by the experience of our regional professional educators and confirmed by research literature as critical for successful STEM learning.</w:t>
      </w:r>
    </w:p>
    <w:p w14:paraId="6CB19684" w14:textId="77777777" w:rsidR="000E78C2" w:rsidRDefault="000E78C2">
      <w:pPr>
        <w:pStyle w:val="normal0"/>
        <w:spacing w:after="0" w:line="240" w:lineRule="auto"/>
        <w:jc w:val="center"/>
      </w:pPr>
    </w:p>
    <w:tbl>
      <w:tblPr>
        <w:tblStyle w:val="a"/>
        <w:tblW w:w="100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5"/>
        <w:gridCol w:w="1560"/>
        <w:gridCol w:w="1575"/>
      </w:tblGrid>
      <w:tr w:rsidR="000E78C2" w14:paraId="1650439F" w14:textId="77777777">
        <w:tc>
          <w:tcPr>
            <w:tcW w:w="6915" w:type="dxa"/>
          </w:tcPr>
          <w:p w14:paraId="73E83FEF" w14:textId="77777777" w:rsidR="000E78C2" w:rsidRDefault="00E303A8">
            <w:pPr>
              <w:pStyle w:val="normal0"/>
              <w:jc w:val="center"/>
            </w:pPr>
            <w:r>
              <w:rPr>
                <w:b/>
                <w:sz w:val="24"/>
                <w:szCs w:val="24"/>
              </w:rPr>
              <w:t xml:space="preserve">Are the following STEM attributes </w:t>
            </w:r>
          </w:p>
          <w:p w14:paraId="2FE9A8F0" w14:textId="77777777" w:rsidR="000E78C2" w:rsidRDefault="00E303A8">
            <w:pPr>
              <w:pStyle w:val="normal0"/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>clearly</w:t>
            </w:r>
            <w:proofErr w:type="gramEnd"/>
            <w:r>
              <w:rPr>
                <w:b/>
                <w:sz w:val="24"/>
                <w:szCs w:val="24"/>
              </w:rPr>
              <w:t xml:space="preserve"> represented in a unit of study?</w:t>
            </w:r>
          </w:p>
        </w:tc>
        <w:tc>
          <w:tcPr>
            <w:tcW w:w="1560" w:type="dxa"/>
          </w:tcPr>
          <w:p w14:paraId="3202D56E" w14:textId="77777777" w:rsidR="000E78C2" w:rsidRDefault="00E303A8">
            <w:pPr>
              <w:pStyle w:val="normal0"/>
              <w:jc w:val="center"/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1575" w:type="dxa"/>
          </w:tcPr>
          <w:p w14:paraId="31C2B96C" w14:textId="77777777" w:rsidR="000E78C2" w:rsidRDefault="00E303A8">
            <w:pPr>
              <w:pStyle w:val="normal0"/>
              <w:jc w:val="center"/>
            </w:pPr>
            <w:r>
              <w:rPr>
                <w:b/>
                <w:sz w:val="24"/>
                <w:szCs w:val="24"/>
              </w:rPr>
              <w:t>Not Present</w:t>
            </w:r>
          </w:p>
        </w:tc>
      </w:tr>
      <w:tr w:rsidR="000E78C2" w14:paraId="03F9F368" w14:textId="77777777">
        <w:tc>
          <w:tcPr>
            <w:tcW w:w="6915" w:type="dxa"/>
          </w:tcPr>
          <w:p w14:paraId="203EE702" w14:textId="77777777" w:rsidR="000E78C2" w:rsidRDefault="00E303A8">
            <w:pPr>
              <w:pStyle w:val="normal0"/>
            </w:pPr>
            <w:r>
              <w:rPr>
                <w:sz w:val="24"/>
                <w:szCs w:val="24"/>
              </w:rPr>
              <w:t>Integrates Science, Technology, Engineering, and Math.</w:t>
            </w:r>
          </w:p>
          <w:p w14:paraId="2830ECB4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77F578F9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1F2EE284" w14:textId="77777777" w:rsidR="000E78C2" w:rsidRDefault="000E78C2">
            <w:pPr>
              <w:pStyle w:val="normal0"/>
            </w:pPr>
          </w:p>
          <w:p w14:paraId="64B4B7BE" w14:textId="77777777" w:rsidR="000E78C2" w:rsidRDefault="000E78C2">
            <w:pPr>
              <w:pStyle w:val="normal0"/>
            </w:pPr>
          </w:p>
        </w:tc>
      </w:tr>
      <w:tr w:rsidR="000E78C2" w14:paraId="3824C6BB" w14:textId="77777777">
        <w:tc>
          <w:tcPr>
            <w:tcW w:w="6915" w:type="dxa"/>
          </w:tcPr>
          <w:p w14:paraId="26FB882B" w14:textId="77777777" w:rsidR="000E78C2" w:rsidRDefault="00E303A8">
            <w:pPr>
              <w:pStyle w:val="normal0"/>
            </w:pPr>
            <w:bookmarkStart w:id="2" w:name="h.30j0zll" w:colFirst="0" w:colLast="0"/>
            <w:bookmarkEnd w:id="2"/>
            <w:r>
              <w:rPr>
                <w:sz w:val="24"/>
                <w:szCs w:val="24"/>
              </w:rPr>
              <w:t>Develops communication and literacy skills.</w:t>
            </w:r>
          </w:p>
          <w:p w14:paraId="1AA3939E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1062DE81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3BFEC6FE" w14:textId="77777777" w:rsidR="000E78C2" w:rsidRDefault="000E78C2">
            <w:pPr>
              <w:pStyle w:val="normal0"/>
            </w:pPr>
          </w:p>
        </w:tc>
      </w:tr>
      <w:tr w:rsidR="000E78C2" w14:paraId="787FFB51" w14:textId="77777777">
        <w:tc>
          <w:tcPr>
            <w:tcW w:w="6915" w:type="dxa"/>
          </w:tcPr>
          <w:p w14:paraId="75E8C035" w14:textId="77777777" w:rsidR="000E78C2" w:rsidRDefault="00E303A8">
            <w:pPr>
              <w:pStyle w:val="normal0"/>
            </w:pPr>
            <w:r>
              <w:rPr>
                <w:sz w:val="24"/>
                <w:szCs w:val="24"/>
              </w:rPr>
              <w:t>Provides authentic, real-world experiences through contextual learning (may include active citizenship).</w:t>
            </w:r>
          </w:p>
          <w:p w14:paraId="7D22AE02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367A6D33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11BC1BB7" w14:textId="77777777" w:rsidR="000E78C2" w:rsidRDefault="000E78C2">
            <w:pPr>
              <w:pStyle w:val="normal0"/>
            </w:pPr>
          </w:p>
        </w:tc>
      </w:tr>
      <w:tr w:rsidR="000E78C2" w14:paraId="2C038997" w14:textId="77777777">
        <w:tc>
          <w:tcPr>
            <w:tcW w:w="6915" w:type="dxa"/>
          </w:tcPr>
          <w:p w14:paraId="60D94956" w14:textId="77777777" w:rsidR="000E78C2" w:rsidRDefault="00E303A8">
            <w:pPr>
              <w:pStyle w:val="normal0"/>
            </w:pPr>
            <w:r>
              <w:rPr>
                <w:sz w:val="24"/>
                <w:szCs w:val="24"/>
              </w:rPr>
              <w:t>Forms partnerships with business, industry, agencies, and nonprofits (may occur outside the school).</w:t>
            </w:r>
          </w:p>
          <w:p w14:paraId="0ADF4C46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337DDFB7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7EFC317D" w14:textId="77777777" w:rsidR="000E78C2" w:rsidRDefault="000E78C2">
            <w:pPr>
              <w:pStyle w:val="normal0"/>
            </w:pPr>
          </w:p>
        </w:tc>
      </w:tr>
      <w:tr w:rsidR="000E78C2" w14:paraId="19DC2024" w14:textId="77777777">
        <w:tc>
          <w:tcPr>
            <w:tcW w:w="6915" w:type="dxa"/>
          </w:tcPr>
          <w:p w14:paraId="1EC21F07" w14:textId="77777777" w:rsidR="000E78C2" w:rsidRDefault="00E303A8">
            <w:pPr>
              <w:pStyle w:val="normal0"/>
            </w:pPr>
            <w:r>
              <w:rPr>
                <w:sz w:val="24"/>
                <w:szCs w:val="24"/>
              </w:rPr>
              <w:t>Provides career awareness through postsecondary and career relevant connections.</w:t>
            </w:r>
          </w:p>
          <w:p w14:paraId="182D19BA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1540A14E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6B78F1AB" w14:textId="77777777" w:rsidR="000E78C2" w:rsidRDefault="000E78C2">
            <w:pPr>
              <w:pStyle w:val="normal0"/>
            </w:pPr>
          </w:p>
        </w:tc>
      </w:tr>
      <w:tr w:rsidR="000E78C2" w14:paraId="2137B6AF" w14:textId="77777777">
        <w:tc>
          <w:tcPr>
            <w:tcW w:w="6915" w:type="dxa"/>
          </w:tcPr>
          <w:p w14:paraId="2CC9B1A9" w14:textId="77777777" w:rsidR="000E78C2" w:rsidRDefault="00E303A8">
            <w:pPr>
              <w:pStyle w:val="normal0"/>
            </w:pPr>
            <w:r>
              <w:rPr>
                <w:sz w:val="24"/>
                <w:szCs w:val="24"/>
              </w:rPr>
              <w:t>Fosters problem-solving, critical thinking, and argumentation skills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through inquiry and design.</w:t>
            </w:r>
          </w:p>
          <w:p w14:paraId="50B17D28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441B3C6D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63E9F3B8" w14:textId="77777777" w:rsidR="000E78C2" w:rsidRDefault="000E78C2">
            <w:pPr>
              <w:pStyle w:val="normal0"/>
            </w:pPr>
          </w:p>
        </w:tc>
      </w:tr>
      <w:tr w:rsidR="000E78C2" w14:paraId="5414B02A" w14:textId="77777777">
        <w:tc>
          <w:tcPr>
            <w:tcW w:w="6915" w:type="dxa"/>
          </w:tcPr>
          <w:p w14:paraId="71680D12" w14:textId="77777777" w:rsidR="000E78C2" w:rsidRDefault="00E303A8">
            <w:pPr>
              <w:pStyle w:val="normal0"/>
            </w:pPr>
            <w:r>
              <w:rPr>
                <w:sz w:val="24"/>
                <w:szCs w:val="24"/>
              </w:rPr>
              <w:t>Includes effective instructional strategies that develop collaboration and teamwork.</w:t>
            </w:r>
          </w:p>
          <w:p w14:paraId="3FCA5FE7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51CDFE34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669DF033" w14:textId="77777777" w:rsidR="000E78C2" w:rsidRDefault="000E78C2">
            <w:pPr>
              <w:pStyle w:val="normal0"/>
            </w:pPr>
          </w:p>
        </w:tc>
      </w:tr>
      <w:tr w:rsidR="000E78C2" w14:paraId="1008AFC9" w14:textId="77777777">
        <w:tc>
          <w:tcPr>
            <w:tcW w:w="6915" w:type="dxa"/>
          </w:tcPr>
          <w:p w14:paraId="38B71AB8" w14:textId="77777777" w:rsidR="000E78C2" w:rsidRDefault="00E303A8">
            <w:pPr>
              <w:pStyle w:val="normal0"/>
            </w:pPr>
            <w:r>
              <w:rPr>
                <w:sz w:val="24"/>
                <w:szCs w:val="24"/>
              </w:rPr>
              <w:t>Uses equitable instructional practices that are inclusive to all students regardless of gender, disability, ethnicity, race, language, socioeconomic status, gender identity and sexual orientation.</w:t>
            </w:r>
          </w:p>
          <w:p w14:paraId="6388C80D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116F984E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0132AC4D" w14:textId="77777777" w:rsidR="000E78C2" w:rsidRDefault="000E78C2">
            <w:pPr>
              <w:pStyle w:val="normal0"/>
            </w:pPr>
          </w:p>
        </w:tc>
      </w:tr>
      <w:tr w:rsidR="000E78C2" w14:paraId="646143B7" w14:textId="77777777">
        <w:tc>
          <w:tcPr>
            <w:tcW w:w="6915" w:type="dxa"/>
          </w:tcPr>
          <w:p w14:paraId="384C7322" w14:textId="77777777" w:rsidR="000E78C2" w:rsidRDefault="00E303A8">
            <w:pPr>
              <w:pStyle w:val="normal0"/>
            </w:pPr>
            <w:r>
              <w:rPr>
                <w:sz w:val="24"/>
                <w:szCs w:val="24"/>
              </w:rPr>
              <w:t>Uses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standards-based performance/proficiency assessments.</w:t>
            </w:r>
          </w:p>
          <w:p w14:paraId="67E9BEC5" w14:textId="77777777" w:rsidR="000E78C2" w:rsidRDefault="000E78C2">
            <w:pPr>
              <w:pStyle w:val="normal0"/>
            </w:pPr>
          </w:p>
        </w:tc>
        <w:tc>
          <w:tcPr>
            <w:tcW w:w="1560" w:type="dxa"/>
          </w:tcPr>
          <w:p w14:paraId="0D4884CE" w14:textId="77777777" w:rsidR="000E78C2" w:rsidRDefault="000E78C2">
            <w:pPr>
              <w:pStyle w:val="normal0"/>
            </w:pPr>
          </w:p>
        </w:tc>
        <w:tc>
          <w:tcPr>
            <w:tcW w:w="1575" w:type="dxa"/>
          </w:tcPr>
          <w:p w14:paraId="321B8244" w14:textId="77777777" w:rsidR="000E78C2" w:rsidRDefault="000E78C2">
            <w:pPr>
              <w:pStyle w:val="normal0"/>
            </w:pPr>
          </w:p>
        </w:tc>
      </w:tr>
    </w:tbl>
    <w:p w14:paraId="026FBB98" w14:textId="77777777" w:rsidR="000E78C2" w:rsidRDefault="000E78C2">
      <w:pPr>
        <w:pStyle w:val="normal0"/>
        <w:spacing w:after="0" w:line="240" w:lineRule="auto"/>
      </w:pPr>
    </w:p>
    <w:p w14:paraId="137C7037" w14:textId="77777777" w:rsidR="00E303A8" w:rsidRDefault="00E303A8">
      <w:r>
        <w:br w:type="page"/>
      </w:r>
    </w:p>
    <w:p w14:paraId="27E9B817" w14:textId="77777777" w:rsidR="000E78C2" w:rsidRDefault="000E78C2">
      <w:pPr>
        <w:pStyle w:val="normal0"/>
        <w:spacing w:after="0" w:line="240" w:lineRule="auto"/>
        <w:jc w:val="center"/>
      </w:pPr>
    </w:p>
    <w:p w14:paraId="4C48071F" w14:textId="77777777" w:rsidR="00E303A8" w:rsidRDefault="00E303A8" w:rsidP="00E303A8">
      <w:pPr>
        <w:pStyle w:val="normal0"/>
        <w:spacing w:after="0" w:line="240" w:lineRule="auto"/>
        <w:jc w:val="center"/>
      </w:pPr>
      <w:r>
        <w:rPr>
          <w:b/>
          <w:sz w:val="24"/>
          <w:szCs w:val="24"/>
        </w:rPr>
        <w:t>SMSP STEM Attributes Descriptions</w:t>
      </w:r>
    </w:p>
    <w:p w14:paraId="02461605" w14:textId="77777777" w:rsidR="00E303A8" w:rsidRDefault="00E303A8" w:rsidP="00E303A8">
      <w:pPr>
        <w:pStyle w:val="normal0"/>
        <w:spacing w:after="0" w:line="240" w:lineRule="auto"/>
      </w:pPr>
    </w:p>
    <w:p w14:paraId="55C7648E" w14:textId="77777777" w:rsidR="00E303A8" w:rsidRDefault="00E303A8" w:rsidP="00E303A8">
      <w:pPr>
        <w:pStyle w:val="normal0"/>
        <w:spacing w:after="0" w:line="240" w:lineRule="auto"/>
      </w:pPr>
      <w:r>
        <w:rPr>
          <w:i/>
          <w:sz w:val="24"/>
          <w:szCs w:val="24"/>
        </w:rPr>
        <w:t>Classroom characteristics generated by SMSP teachers.</w:t>
      </w:r>
    </w:p>
    <w:p w14:paraId="5D6971E7" w14:textId="77777777" w:rsidR="00E303A8" w:rsidRDefault="00E303A8" w:rsidP="00E303A8">
      <w:pPr>
        <w:pStyle w:val="normal0"/>
        <w:spacing w:after="0" w:line="240" w:lineRule="auto"/>
      </w:pPr>
    </w:p>
    <w:p w14:paraId="3143A55A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t>Integrates science, technology, engineering, and math</w:t>
      </w:r>
    </w:p>
    <w:p w14:paraId="0B2B3FE5" w14:textId="77777777" w:rsidR="00E303A8" w:rsidRDefault="00E303A8" w:rsidP="00E303A8">
      <w:pPr>
        <w:pStyle w:val="normal0"/>
        <w:numPr>
          <w:ilvl w:val="0"/>
          <w:numId w:val="9"/>
        </w:numPr>
        <w:spacing w:after="0" w:line="240" w:lineRule="auto"/>
        <w:ind w:hanging="360"/>
        <w:rPr>
          <w:sz w:val="20"/>
          <w:szCs w:val="20"/>
        </w:rPr>
        <w:sectPr w:rsidR="00E303A8"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153EF1A3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Includes content/standards and practices</w:t>
      </w:r>
    </w:p>
    <w:p w14:paraId="2AC8AB98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All four components are embedded in instruction and real world applications</w:t>
      </w:r>
    </w:p>
    <w:p w14:paraId="6F6BB497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S-T-E-M components are pointed out when they occur</w:t>
      </w:r>
    </w:p>
    <w:p w14:paraId="11FC04E9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Provided in background knowledge</w:t>
      </w:r>
    </w:p>
    <w:p w14:paraId="0C552275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Student discussions/journaling on integration of parts</w:t>
      </w:r>
    </w:p>
    <w:p w14:paraId="3917A4BE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Use of tools and instruments – measuring (authentic use of math)</w:t>
      </w:r>
    </w:p>
    <w:p w14:paraId="5B17D660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Developing models that use all four components</w:t>
      </w:r>
    </w:p>
    <w:p w14:paraId="3C881A69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Included in multimedia presentations and directed to authentic audience</w:t>
      </w:r>
    </w:p>
    <w:p w14:paraId="4C69F972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Cross curricular units and activities</w:t>
      </w:r>
    </w:p>
    <w:p w14:paraId="18937950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Integrate the use of industry standard of technology</w:t>
      </w:r>
    </w:p>
    <w:p w14:paraId="6CA19EF1" w14:textId="77777777" w:rsidR="00E303A8" w:rsidRPr="00EA351E" w:rsidRDefault="00E303A8" w:rsidP="00E303A8">
      <w:pPr>
        <w:pStyle w:val="normal0"/>
        <w:numPr>
          <w:ilvl w:val="0"/>
          <w:numId w:val="9"/>
        </w:numPr>
        <w:spacing w:after="0" w:line="240" w:lineRule="auto"/>
        <w:ind w:left="461" w:hanging="187"/>
        <w:rPr>
          <w:sz w:val="20"/>
          <w:szCs w:val="20"/>
        </w:rPr>
      </w:pPr>
      <w:r w:rsidRPr="00EA351E">
        <w:rPr>
          <w:sz w:val="20"/>
          <w:szCs w:val="20"/>
        </w:rPr>
        <w:t>Written reflection making connections to S-T-E-M</w:t>
      </w:r>
    </w:p>
    <w:p w14:paraId="0F5B7C30" w14:textId="77777777" w:rsidR="00E303A8" w:rsidRDefault="00E303A8" w:rsidP="00E303A8">
      <w:pPr>
        <w:pStyle w:val="normal0"/>
        <w:spacing w:after="0" w:line="240" w:lineRule="auto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43B801FF" w14:textId="77777777" w:rsidR="00E303A8" w:rsidRDefault="00E303A8" w:rsidP="00E303A8">
      <w:pPr>
        <w:pStyle w:val="normal0"/>
        <w:spacing w:after="0" w:line="240" w:lineRule="auto"/>
      </w:pPr>
    </w:p>
    <w:p w14:paraId="05317533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t>Develops communication and literacy skills</w:t>
      </w:r>
    </w:p>
    <w:p w14:paraId="5569C5AC" w14:textId="77777777" w:rsidR="00E303A8" w:rsidRDefault="00E303A8" w:rsidP="00E303A8">
      <w:pPr>
        <w:pStyle w:val="normal0"/>
        <w:spacing w:after="0" w:line="240" w:lineRule="auto"/>
      </w:pPr>
      <w:r>
        <w:rPr>
          <w:i/>
          <w:sz w:val="24"/>
          <w:szCs w:val="24"/>
        </w:rPr>
        <w:t>Scaffold, instruct, support</w:t>
      </w:r>
    </w:p>
    <w:p w14:paraId="55D12E66" w14:textId="77777777" w:rsidR="00E303A8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54EDF3DE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Reading and writing skills needed for class work – connect disciplines</w:t>
      </w:r>
    </w:p>
    <w:p w14:paraId="47B16C4E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Intentional practice</w:t>
      </w:r>
    </w:p>
    <w:p w14:paraId="7C94D24F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Academic vocabulary</w:t>
      </w:r>
    </w:p>
    <w:p w14:paraId="74552911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Teach structure of scientific writing</w:t>
      </w:r>
    </w:p>
    <w:p w14:paraId="0215617F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Reflection/journaling – document thinking</w:t>
      </w:r>
    </w:p>
    <w:p w14:paraId="094A0368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Defend arguments – claims and evidence</w:t>
      </w:r>
    </w:p>
    <w:p w14:paraId="77715E15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Summarize, describe, compare/contrast</w:t>
      </w:r>
    </w:p>
    <w:p w14:paraId="53335064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Create a model and explain how it works</w:t>
      </w:r>
    </w:p>
    <w:p w14:paraId="729FF84C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Thank you letters to partners</w:t>
      </w:r>
    </w:p>
    <w:p w14:paraId="7E0571FE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Picture books – read and discuss</w:t>
      </w:r>
    </w:p>
    <w:p w14:paraId="31F31D2D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Communicate findings – oral and written</w:t>
      </w:r>
    </w:p>
    <w:p w14:paraId="56B32395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Scientific readings, articles</w:t>
      </w:r>
    </w:p>
    <w:p w14:paraId="3168FBF9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Engineering notebook</w:t>
      </w:r>
    </w:p>
    <w:p w14:paraId="23974811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Words, images and graphs to instruct</w:t>
      </w:r>
    </w:p>
    <w:p w14:paraId="7DB46806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Talking in class – pair-share, turn and talk</w:t>
      </w:r>
    </w:p>
    <w:p w14:paraId="0D07A2B2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Research: </w:t>
      </w:r>
      <w:r w:rsidRPr="00EA351E">
        <w:rPr>
          <w:sz w:val="20"/>
          <w:szCs w:val="20"/>
        </w:rPr>
        <w:t>text and web-based while being able to paraphrase to student language</w:t>
      </w:r>
    </w:p>
    <w:p w14:paraId="78F94B85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Formal and informal presentations – class, school, partners, public</w:t>
      </w:r>
    </w:p>
    <w:p w14:paraId="0ED32AC0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Multimedia – videos, brochures, posters</w:t>
      </w:r>
    </w:p>
    <w:p w14:paraId="561BBDEC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E-mail – experts</w:t>
      </w:r>
    </w:p>
    <w:p w14:paraId="0151ED17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Differentiating formal and informal audience – purpose</w:t>
      </w:r>
    </w:p>
    <w:p w14:paraId="3F01437A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Connections to other schools</w:t>
      </w:r>
    </w:p>
    <w:p w14:paraId="2E867B09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Goal setting</w:t>
      </w:r>
    </w:p>
    <w:p w14:paraId="782AD3CB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Writing an reference letter</w:t>
      </w:r>
    </w:p>
    <w:p w14:paraId="1E0C168C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Build on other’s arguments</w:t>
      </w:r>
    </w:p>
    <w:p w14:paraId="50C9BFD1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Cornell notes</w:t>
      </w:r>
    </w:p>
    <w:p w14:paraId="66D08F4A" w14:textId="77777777" w:rsidR="00E303A8" w:rsidRPr="00EA351E" w:rsidRDefault="00E303A8" w:rsidP="00E303A8">
      <w:pPr>
        <w:pStyle w:val="normal0"/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Interviews</w:t>
      </w:r>
    </w:p>
    <w:p w14:paraId="6A15E5F8" w14:textId="77777777" w:rsidR="00E303A8" w:rsidRDefault="00E303A8" w:rsidP="00E303A8">
      <w:pPr>
        <w:pStyle w:val="normal0"/>
        <w:spacing w:after="0" w:line="240" w:lineRule="auto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65243DFF" w14:textId="77777777" w:rsidR="00E303A8" w:rsidRDefault="00E303A8" w:rsidP="00E303A8">
      <w:pPr>
        <w:pStyle w:val="normal0"/>
        <w:spacing w:after="0" w:line="240" w:lineRule="auto"/>
      </w:pPr>
    </w:p>
    <w:p w14:paraId="3A6B56D9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t>Provides authentic, real-world experiences through contextual learning</w:t>
      </w:r>
    </w:p>
    <w:p w14:paraId="42EF9C4C" w14:textId="77777777" w:rsidR="00E303A8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7D4BE4CD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Project-based learning</w:t>
      </w:r>
    </w:p>
    <w:p w14:paraId="63957A77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Students sharing of their experiences and connections</w:t>
      </w:r>
    </w:p>
    <w:p w14:paraId="788819F1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Student defined problems with design for solutions</w:t>
      </w:r>
    </w:p>
    <w:p w14:paraId="18583647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School gardens with farmer</w:t>
      </w:r>
    </w:p>
    <w:p w14:paraId="0B2701DC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Role play</w:t>
      </w:r>
    </w:p>
    <w:p w14:paraId="727F1402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Business/industry tours – observe industry applications</w:t>
      </w:r>
    </w:p>
    <w:p w14:paraId="102F8EAF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Current events</w:t>
      </w:r>
    </w:p>
    <w:p w14:paraId="0B819017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School business</w:t>
      </w:r>
    </w:p>
    <w:p w14:paraId="048184E5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Citizen science</w:t>
      </w:r>
    </w:p>
    <w:p w14:paraId="77D4040E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Address school problems – recycle, school yard, energy us</w:t>
      </w:r>
    </w:p>
    <w:p w14:paraId="1BAC7623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Project focuses on a community issue – students may identify</w:t>
      </w:r>
    </w:p>
    <w:p w14:paraId="423CE9AB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Agency and nonprofit programs – ODFW, Biz Town, SOLVE</w:t>
      </w:r>
    </w:p>
    <w:p w14:paraId="35DD0D81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 xml:space="preserve">Observe or participate in community projects </w:t>
      </w:r>
    </w:p>
    <w:p w14:paraId="7C5BD32B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Real world skills – positive relationships, collaboration, active listening</w:t>
      </w:r>
    </w:p>
    <w:p w14:paraId="69C1197F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Identify levels of community – class, school, neighborhood, town, state</w:t>
      </w:r>
    </w:p>
    <w:p w14:paraId="2FFC0729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Home-based questions/problems</w:t>
      </w:r>
    </w:p>
    <w:p w14:paraId="72AB8A8E" w14:textId="77777777" w:rsidR="00E303A8" w:rsidRPr="00EA351E" w:rsidRDefault="00E303A8" w:rsidP="00E303A8">
      <w:pPr>
        <w:pStyle w:val="normal0"/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Integrate economic components – cost effectiveness</w:t>
      </w:r>
    </w:p>
    <w:p w14:paraId="39EF618C" w14:textId="77777777" w:rsidR="00E303A8" w:rsidRDefault="00E303A8" w:rsidP="00E303A8">
      <w:pPr>
        <w:pStyle w:val="normal0"/>
        <w:spacing w:after="0" w:line="240" w:lineRule="auto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2F7E0A5B" w14:textId="77777777" w:rsidR="00E303A8" w:rsidRDefault="00E303A8" w:rsidP="00E303A8">
      <w:pPr>
        <w:pStyle w:val="normal0"/>
        <w:spacing w:after="0" w:line="240" w:lineRule="auto"/>
      </w:pPr>
    </w:p>
    <w:p w14:paraId="11601E60" w14:textId="77777777" w:rsidR="00E303A8" w:rsidRDefault="00E303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F7A1022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lastRenderedPageBreak/>
        <w:t>Forms partnership with business, industry, agencies, and nonprofits</w:t>
      </w:r>
    </w:p>
    <w:p w14:paraId="78C9B839" w14:textId="77777777" w:rsidR="00E303A8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6DAD54AC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Local community members</w:t>
      </w:r>
    </w:p>
    <w:p w14:paraId="2D962EF7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Experts</w:t>
      </w:r>
    </w:p>
    <w:p w14:paraId="75948388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On-going support - volunteers</w:t>
      </w:r>
    </w:p>
    <w:p w14:paraId="5D86F563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Parents</w:t>
      </w:r>
    </w:p>
    <w:p w14:paraId="1D80AFE8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Field trips</w:t>
      </w:r>
    </w:p>
    <w:p w14:paraId="6CE9220F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Universities</w:t>
      </w:r>
    </w:p>
    <w:p w14:paraId="46CC7DEE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Include in content- career opportunities</w:t>
      </w:r>
    </w:p>
    <w:p w14:paraId="2E07DD44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Skype professionals</w:t>
      </w:r>
    </w:p>
    <w:p w14:paraId="7EC05051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Open house for community partners</w:t>
      </w:r>
    </w:p>
    <w:p w14:paraId="32D632BB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Mentors and Internships</w:t>
      </w:r>
    </w:p>
    <w:p w14:paraId="5E64FAC9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Class project identifying community partners and career choices</w:t>
      </w:r>
    </w:p>
    <w:p w14:paraId="62F5DC77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Judges for competitions</w:t>
      </w:r>
    </w:p>
    <w:p w14:paraId="0D17AD35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Model industry process in the classroom</w:t>
      </w:r>
    </w:p>
    <w:p w14:paraId="605C73EA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Former students present to class</w:t>
      </w:r>
    </w:p>
    <w:p w14:paraId="55D7B18C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STEM nights – family, school, community</w:t>
      </w:r>
    </w:p>
    <w:p w14:paraId="4EC32405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Co-teacher or guest teacher</w:t>
      </w:r>
    </w:p>
    <w:p w14:paraId="2F49BDB1" w14:textId="77777777" w:rsidR="00E303A8" w:rsidRPr="00EA351E" w:rsidRDefault="00E303A8" w:rsidP="00E303A8">
      <w:pPr>
        <w:pStyle w:val="normal0"/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Grant writing collaboration</w:t>
      </w:r>
    </w:p>
    <w:p w14:paraId="3AFEFC07" w14:textId="77777777" w:rsidR="00E303A8" w:rsidRDefault="00E303A8" w:rsidP="00E303A8">
      <w:pPr>
        <w:pStyle w:val="normal0"/>
        <w:spacing w:after="0" w:line="240" w:lineRule="auto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63177261" w14:textId="77777777" w:rsidR="00E303A8" w:rsidRDefault="00E303A8" w:rsidP="00E303A8">
      <w:pPr>
        <w:pStyle w:val="normal0"/>
        <w:spacing w:after="0" w:line="240" w:lineRule="auto"/>
      </w:pPr>
    </w:p>
    <w:p w14:paraId="158BEB47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t>Provides career awareness through postsecondary and career relevant connections</w:t>
      </w:r>
    </w:p>
    <w:p w14:paraId="33CDB5D2" w14:textId="77777777" w:rsidR="00E303A8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75C50783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Guest speakers - wide variety</w:t>
      </w:r>
    </w:p>
    <w:p w14:paraId="22BE1EB5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Career-related videos</w:t>
      </w:r>
    </w:p>
    <w:p w14:paraId="72ACD1CE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Field trips – universities, industry</w:t>
      </w:r>
    </w:p>
    <w:p w14:paraId="6AF9B3AF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Literature</w:t>
      </w:r>
    </w:p>
    <w:p w14:paraId="086F377D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Part of research project</w:t>
      </w:r>
    </w:p>
    <w:p w14:paraId="2DB07414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 xml:space="preserve">Connect class activities with real world applications </w:t>
      </w:r>
    </w:p>
    <w:p w14:paraId="6561E98C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Use career connections (salary) in projects</w:t>
      </w:r>
    </w:p>
    <w:p w14:paraId="7849883B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Promote next steps in education needed for connected careers</w:t>
      </w:r>
    </w:p>
    <w:p w14:paraId="37FC409C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Website/technology exploration of careers and postsecondary education – local and global</w:t>
      </w:r>
    </w:p>
    <w:p w14:paraId="63478034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Use professionals in the classroom</w:t>
      </w:r>
    </w:p>
    <w:p w14:paraId="490E3B6F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Posters in the classroom – universities, community partners</w:t>
      </w:r>
    </w:p>
    <w:p w14:paraId="420AE46B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Reference to careers and education part of each unit introduction</w:t>
      </w:r>
    </w:p>
    <w:p w14:paraId="36E9C792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Collaboration with counselors</w:t>
      </w:r>
    </w:p>
    <w:p w14:paraId="4199F8B1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Internships and mentor programs</w:t>
      </w:r>
    </w:p>
    <w:p w14:paraId="4AE6712C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Job shadow</w:t>
      </w:r>
    </w:p>
    <w:p w14:paraId="05907AC8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Connect to universities, colleges and technical schools</w:t>
      </w:r>
    </w:p>
    <w:p w14:paraId="12C2FD50" w14:textId="77777777" w:rsidR="00E303A8" w:rsidRPr="00EA351E" w:rsidRDefault="00E303A8" w:rsidP="00E303A8">
      <w:pPr>
        <w:pStyle w:val="normal0"/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Create a resume</w:t>
      </w:r>
    </w:p>
    <w:p w14:paraId="5D7C9172" w14:textId="77777777" w:rsidR="00E303A8" w:rsidRDefault="00E303A8" w:rsidP="00E303A8">
      <w:pPr>
        <w:pStyle w:val="normal0"/>
        <w:spacing w:after="0" w:line="240" w:lineRule="auto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0EE4A2C6" w14:textId="77777777" w:rsidR="00E303A8" w:rsidRDefault="00E303A8" w:rsidP="00E303A8">
      <w:pPr>
        <w:pStyle w:val="normal0"/>
        <w:spacing w:after="0" w:line="240" w:lineRule="auto"/>
      </w:pPr>
    </w:p>
    <w:p w14:paraId="74455008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t>Fosters problem-solving, critical thinking, and argumentation skills through inquiry and design</w:t>
      </w:r>
    </w:p>
    <w:p w14:paraId="221C3566" w14:textId="77777777" w:rsidR="00E303A8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2F395283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Open-ended projects and activities – student generated</w:t>
      </w:r>
    </w:p>
    <w:p w14:paraId="451F37DE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Models</w:t>
      </w:r>
    </w:p>
    <w:p w14:paraId="59AF160A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Illustrating</w:t>
      </w:r>
    </w:p>
    <w:p w14:paraId="2CED6808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Communication skills – explicit instruction</w:t>
      </w:r>
    </w:p>
    <w:p w14:paraId="2ABCD20D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Connect to anchor texts in reading and writing</w:t>
      </w:r>
    </w:p>
    <w:p w14:paraId="28D2F9B7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 xml:space="preserve">Class/student debates (defend ideas) – supported by evidence </w:t>
      </w:r>
    </w:p>
    <w:p w14:paraId="40C2B5C6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Civil argumentation</w:t>
      </w:r>
    </w:p>
    <w:p w14:paraId="08C45409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Use growth mindset</w:t>
      </w:r>
    </w:p>
    <w:p w14:paraId="6ED88E58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Teamwork – discussion and defending of ideas</w:t>
      </w:r>
    </w:p>
    <w:p w14:paraId="04D9C533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Testing solutions (prototypes) - accept failure and encourage persistence</w:t>
      </w:r>
    </w:p>
    <w:p w14:paraId="316EF97D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Support analysis skills</w:t>
      </w:r>
    </w:p>
    <w:p w14:paraId="09660096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Class culture of constructive critiquing by students and teacher</w:t>
      </w:r>
    </w:p>
    <w:p w14:paraId="29313B9B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Evaluation of designs and time for revisions</w:t>
      </w:r>
    </w:p>
    <w:p w14:paraId="60C87D3A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Reflection summary of learning activities– written or oral</w:t>
      </w:r>
    </w:p>
    <w:p w14:paraId="067904B2" w14:textId="77777777" w:rsidR="00E303A8" w:rsidRPr="00EA351E" w:rsidRDefault="00E303A8" w:rsidP="00E303A8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Philosophical chair/debate</w:t>
      </w:r>
    </w:p>
    <w:p w14:paraId="6BB5E658" w14:textId="77777777" w:rsidR="00E303A8" w:rsidRDefault="00E303A8" w:rsidP="00E303A8">
      <w:pPr>
        <w:pStyle w:val="normal0"/>
        <w:spacing w:after="0" w:line="240" w:lineRule="auto"/>
        <w:ind w:left="720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3C52BB53" w14:textId="77777777" w:rsidR="00E303A8" w:rsidRDefault="00E303A8" w:rsidP="00E303A8">
      <w:pPr>
        <w:pStyle w:val="normal0"/>
        <w:spacing w:after="0" w:line="240" w:lineRule="auto"/>
        <w:ind w:left="720"/>
      </w:pPr>
    </w:p>
    <w:p w14:paraId="4CE934A5" w14:textId="77777777" w:rsidR="00E303A8" w:rsidRDefault="00E303A8" w:rsidP="00E303A8">
      <w:pPr>
        <w:pStyle w:val="normal0"/>
        <w:spacing w:after="0" w:line="240" w:lineRule="auto"/>
      </w:pPr>
    </w:p>
    <w:p w14:paraId="29958173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t>Includes effective instructional strategies that develop collaboration and teamwork</w:t>
      </w:r>
    </w:p>
    <w:p w14:paraId="6793D4A5" w14:textId="77777777" w:rsidR="00E303A8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2D519CCD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Active listening/participation</w:t>
      </w:r>
    </w:p>
    <w:p w14:paraId="2EF93CAA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Model expectations and outcomes</w:t>
      </w:r>
    </w:p>
    <w:p w14:paraId="2A991795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Turn and talk</w:t>
      </w:r>
    </w:p>
    <w:p w14:paraId="4E2A7017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Team ro</w:t>
      </w:r>
      <w:r>
        <w:rPr>
          <w:sz w:val="20"/>
          <w:szCs w:val="20"/>
        </w:rPr>
        <w:t xml:space="preserve">les, contract, rubric – assign </w:t>
      </w:r>
      <w:r w:rsidRPr="00EA351E">
        <w:rPr>
          <w:sz w:val="20"/>
          <w:szCs w:val="20"/>
        </w:rPr>
        <w:t>and rotate jobs (similar to industry roles)</w:t>
      </w:r>
    </w:p>
    <w:p w14:paraId="4D1B0EB4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Providing supportive criticism – students and teacher</w:t>
      </w:r>
    </w:p>
    <w:p w14:paraId="220FDBE5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Sentence stems/frames for discussion/sharing skills</w:t>
      </w:r>
    </w:p>
    <w:p w14:paraId="5573A520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Accountability</w:t>
      </w:r>
    </w:p>
    <w:p w14:paraId="50929AA9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Conflict resolution – social skills</w:t>
      </w:r>
    </w:p>
    <w:p w14:paraId="23441DAA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Group leader and recorder skills supported</w:t>
      </w:r>
    </w:p>
    <w:p w14:paraId="0732B530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Debrief/reflect on group efforts – peer review</w:t>
      </w:r>
    </w:p>
    <w:p w14:paraId="3F5DAF48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Monitor group dynamics and effectiveness</w:t>
      </w:r>
    </w:p>
    <w:p w14:paraId="081A2385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Use SIOP or GLAD strategies</w:t>
      </w:r>
    </w:p>
    <w:p w14:paraId="6DD147EE" w14:textId="77777777" w:rsidR="00E303A8" w:rsidRPr="00EA351E" w:rsidRDefault="00E303A8" w:rsidP="00E303A8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Show connection/examples to the real world of work</w:t>
      </w:r>
    </w:p>
    <w:p w14:paraId="10C17285" w14:textId="77777777" w:rsidR="00E303A8" w:rsidRDefault="00E303A8" w:rsidP="00E303A8">
      <w:pPr>
        <w:pStyle w:val="normal0"/>
        <w:spacing w:after="0" w:line="240" w:lineRule="auto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685311EF" w14:textId="77777777" w:rsidR="00E303A8" w:rsidRDefault="00E303A8" w:rsidP="00E303A8">
      <w:pPr>
        <w:pStyle w:val="normal0"/>
        <w:spacing w:after="0" w:line="240" w:lineRule="auto"/>
      </w:pPr>
    </w:p>
    <w:p w14:paraId="55E3F1D0" w14:textId="77777777" w:rsidR="00E303A8" w:rsidRDefault="00E303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4C0994C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lastRenderedPageBreak/>
        <w:t>Uses equitable instructional practices that are inclusive to all students regardless of gender, disability, ethnicity, race, language, socioeconomic status, gender identity and sexual orientation</w:t>
      </w:r>
    </w:p>
    <w:p w14:paraId="0BC5BF32" w14:textId="77777777" w:rsidR="00E303A8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3C4498B0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Intentionality in all classes</w:t>
      </w:r>
    </w:p>
    <w:p w14:paraId="2EA26245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Positive teacher-student relationships</w:t>
      </w:r>
    </w:p>
    <w:p w14:paraId="26A0ABBD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View from various perspectives</w:t>
      </w:r>
    </w:p>
    <w:p w14:paraId="7CE92DC0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Be aware of possible hidden – not obvious- identities</w:t>
      </w:r>
    </w:p>
    <w:p w14:paraId="188D1284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Use language supports – sentence frames</w:t>
      </w:r>
    </w:p>
    <w:p w14:paraId="770C1DDA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Teach vocabulary</w:t>
      </w:r>
    </w:p>
    <w:p w14:paraId="26E23479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Avoid home projects that require unavailable resources</w:t>
      </w:r>
    </w:p>
    <w:p w14:paraId="4F03DE99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Use recycled project materials</w:t>
      </w:r>
    </w:p>
    <w:p w14:paraId="627F68D9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Build background – use representative literature</w:t>
      </w:r>
    </w:p>
    <w:p w14:paraId="4CE641CB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Students share their connection to the learning</w:t>
      </w:r>
    </w:p>
    <w:p w14:paraId="3876F757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Post clear and student-friendly objectives</w:t>
      </w:r>
    </w:p>
    <w:p w14:paraId="46FBA257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Consider problems/questions/projects connected to other parts of the world</w:t>
      </w:r>
    </w:p>
    <w:p w14:paraId="3E8FC65D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Assigned roles for all in collaborative groups – student reflection to check inclusiveness</w:t>
      </w:r>
    </w:p>
    <w:p w14:paraId="2CB9A0B3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Intervene immediately when biases noticed – discuss with class as appropriate</w:t>
      </w:r>
    </w:p>
    <w:p w14:paraId="6856AE5E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Build an inclusive classroom culture</w:t>
      </w:r>
    </w:p>
    <w:p w14:paraId="606C46F4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Use a wide diversity of examples and role models</w:t>
      </w:r>
    </w:p>
    <w:p w14:paraId="34EAF3AE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Teacher modeling</w:t>
      </w:r>
    </w:p>
    <w:p w14:paraId="34932969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Connect to other schools different from yours</w:t>
      </w:r>
    </w:p>
    <w:p w14:paraId="0CA87AC3" w14:textId="77777777" w:rsidR="00E303A8" w:rsidRPr="00EA351E" w:rsidRDefault="00E303A8" w:rsidP="00E303A8">
      <w:pPr>
        <w:pStyle w:val="normal0"/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Recruit diverse population for elective classes</w:t>
      </w:r>
    </w:p>
    <w:p w14:paraId="367A479C" w14:textId="77777777" w:rsidR="00E303A8" w:rsidRDefault="00E303A8" w:rsidP="00E303A8">
      <w:pPr>
        <w:pStyle w:val="normal0"/>
        <w:spacing w:after="0" w:line="240" w:lineRule="auto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0C19EB11" w14:textId="77777777" w:rsidR="00E303A8" w:rsidRDefault="00E303A8" w:rsidP="00E303A8">
      <w:pPr>
        <w:pStyle w:val="normal0"/>
        <w:spacing w:after="0" w:line="240" w:lineRule="auto"/>
      </w:pPr>
    </w:p>
    <w:p w14:paraId="595B91EA" w14:textId="77777777" w:rsidR="00E303A8" w:rsidRDefault="00E303A8" w:rsidP="00E303A8">
      <w:pPr>
        <w:pStyle w:val="normal0"/>
        <w:spacing w:after="0" w:line="240" w:lineRule="auto"/>
      </w:pPr>
      <w:r>
        <w:rPr>
          <w:b/>
          <w:sz w:val="24"/>
          <w:szCs w:val="24"/>
        </w:rPr>
        <w:t>Uses standards-based performance/proficiency assessments</w:t>
      </w:r>
    </w:p>
    <w:p w14:paraId="28F99454" w14:textId="77777777" w:rsidR="00E303A8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09BC1796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Standards displayed in classroom and clearly articulated throughout</w:t>
      </w:r>
    </w:p>
    <w:p w14:paraId="0FE18A65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 xml:space="preserve">Provide an exemplar </w:t>
      </w:r>
    </w:p>
    <w:p w14:paraId="5A87014F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Common formative assessments</w:t>
      </w:r>
    </w:p>
    <w:p w14:paraId="084A0B85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Self-assessments by students</w:t>
      </w:r>
    </w:p>
    <w:p w14:paraId="1BA89C4D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Content/skills practice (building in the need to fail and persist)</w:t>
      </w:r>
    </w:p>
    <w:p w14:paraId="2E80E52E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Standards-based rubrics (students practice use beforehand)</w:t>
      </w:r>
    </w:p>
    <w:p w14:paraId="21E4D9D3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lastRenderedPageBreak/>
        <w:t>Revisions allowed</w:t>
      </w:r>
    </w:p>
    <w:p w14:paraId="63852B66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Finished product (assistance by community partner)</w:t>
      </w:r>
    </w:p>
    <w:p w14:paraId="06DEC74B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Student/peer reflection and assessment connected to standards and rubrics</w:t>
      </w:r>
    </w:p>
    <w:p w14:paraId="2B90368E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Authentic audience for student work (presentations, competitions)</w:t>
      </w:r>
    </w:p>
    <w:p w14:paraId="5689A2CD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Targeted, timely feedback</w:t>
      </w:r>
    </w:p>
    <w:p w14:paraId="79377BAB" w14:textId="77777777" w:rsidR="00E303A8" w:rsidRPr="00EA351E" w:rsidRDefault="00E303A8" w:rsidP="00E303A8">
      <w:pPr>
        <w:pStyle w:val="normal0"/>
        <w:numPr>
          <w:ilvl w:val="0"/>
          <w:numId w:val="8"/>
        </w:numPr>
        <w:spacing w:after="0" w:line="240" w:lineRule="auto"/>
        <w:ind w:hanging="360"/>
        <w:rPr>
          <w:sz w:val="20"/>
          <w:szCs w:val="20"/>
        </w:rPr>
      </w:pPr>
      <w:r w:rsidRPr="00EA351E">
        <w:rPr>
          <w:sz w:val="20"/>
          <w:szCs w:val="20"/>
        </w:rPr>
        <w:t>Proficiency-based – can retake until mastery</w:t>
      </w:r>
    </w:p>
    <w:p w14:paraId="60905039" w14:textId="77777777" w:rsidR="00E303A8" w:rsidRDefault="00E303A8">
      <w:pPr>
        <w:pStyle w:val="normal0"/>
        <w:sectPr w:rsidR="00E303A8" w:rsidSect="00E303A8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1B62735A" w14:textId="77777777" w:rsidR="000E78C2" w:rsidRDefault="000E78C2">
      <w:pPr>
        <w:pStyle w:val="normal0"/>
      </w:pPr>
    </w:p>
    <w:sectPr w:rsidR="000E78C2" w:rsidSect="00E303A8">
      <w:type w:val="continuous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91B"/>
    <w:multiLevelType w:val="multilevel"/>
    <w:tmpl w:val="96D4C9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D3A68A6"/>
    <w:multiLevelType w:val="multilevel"/>
    <w:tmpl w:val="0938EC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57C4A67"/>
    <w:multiLevelType w:val="multilevel"/>
    <w:tmpl w:val="39AABC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7F61379"/>
    <w:multiLevelType w:val="multilevel"/>
    <w:tmpl w:val="670CC5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49959AF"/>
    <w:multiLevelType w:val="multilevel"/>
    <w:tmpl w:val="C02E1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61BE70C6"/>
    <w:multiLevelType w:val="multilevel"/>
    <w:tmpl w:val="656C57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6EF327F6"/>
    <w:multiLevelType w:val="multilevel"/>
    <w:tmpl w:val="8548B0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9B86453"/>
    <w:multiLevelType w:val="multilevel"/>
    <w:tmpl w:val="0B8429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7EA43EF6"/>
    <w:multiLevelType w:val="multilevel"/>
    <w:tmpl w:val="25F6D8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78C2"/>
    <w:rsid w:val="000E78C2"/>
    <w:rsid w:val="00272E50"/>
    <w:rsid w:val="00E3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0C5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3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A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3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6834</Characters>
  <Application>Microsoft Macintosh Word</Application>
  <DocSecurity>0</DocSecurity>
  <Lines>56</Lines>
  <Paragraphs>16</Paragraphs>
  <ScaleCrop>false</ScaleCrop>
  <Company>OEIB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Lewis</cp:lastModifiedBy>
  <cp:revision>2</cp:revision>
  <dcterms:created xsi:type="dcterms:W3CDTF">2015-11-18T23:01:00Z</dcterms:created>
  <dcterms:modified xsi:type="dcterms:W3CDTF">2015-11-18T23:01:00Z</dcterms:modified>
</cp:coreProperties>
</file>