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7E21A" w14:textId="77777777" w:rsidR="008310AC" w:rsidRDefault="008310AC" w:rsidP="00E16A52">
      <w:pPr>
        <w:spacing w:after="0"/>
        <w:jc w:val="center"/>
        <w:rPr>
          <w:rFonts w:ascii="Century Schoolbook" w:hAnsi="Century Schoolbook"/>
          <w:b/>
          <w:sz w:val="24"/>
          <w:szCs w:val="24"/>
        </w:rPr>
      </w:pPr>
    </w:p>
    <w:p w14:paraId="0909B5D9" w14:textId="77777777" w:rsidR="00E16A52" w:rsidRPr="00353AAB" w:rsidRDefault="00E16A52" w:rsidP="00E16A52">
      <w:pPr>
        <w:spacing w:after="0"/>
        <w:jc w:val="center"/>
        <w:rPr>
          <w:rFonts w:ascii="Century Schoolbook" w:hAnsi="Century Schoolbook"/>
          <w:b/>
          <w:sz w:val="24"/>
          <w:szCs w:val="24"/>
        </w:rPr>
      </w:pPr>
      <w:r w:rsidRPr="00353AAB">
        <w:rPr>
          <w:rFonts w:ascii="Century Schoolbook" w:hAnsi="Century Schoolbook"/>
          <w:b/>
          <w:sz w:val="24"/>
          <w:szCs w:val="24"/>
        </w:rPr>
        <w:t>WALLA WALLA PUBLIC SCHOOLS</w:t>
      </w:r>
    </w:p>
    <w:p w14:paraId="7E5865E7" w14:textId="77777777" w:rsidR="00E16A52" w:rsidRDefault="00E16A52" w:rsidP="00E16A52">
      <w:pPr>
        <w:spacing w:after="0"/>
        <w:rPr>
          <w:sz w:val="24"/>
          <w:szCs w:val="24"/>
        </w:rPr>
      </w:pPr>
    </w:p>
    <w:p w14:paraId="204A521F" w14:textId="77777777" w:rsidR="00E16A52" w:rsidRPr="00E16A52" w:rsidRDefault="009D38B2" w:rsidP="00E16A52">
      <w:pPr>
        <w:spacing w:after="0"/>
        <w:rPr>
          <w:b/>
          <w:sz w:val="32"/>
          <w:szCs w:val="32"/>
        </w:rPr>
      </w:pPr>
      <w:r>
        <w:rPr>
          <w:b/>
          <w:sz w:val="32"/>
          <w:szCs w:val="32"/>
        </w:rPr>
        <w:t>ASSISTANT HIGH SCHOOL</w:t>
      </w:r>
      <w:r w:rsidR="00FC721F">
        <w:rPr>
          <w:b/>
          <w:sz w:val="32"/>
          <w:szCs w:val="32"/>
        </w:rPr>
        <w:t xml:space="preserve"> PRINCIPAL</w:t>
      </w:r>
    </w:p>
    <w:p w14:paraId="5E3D24D5" w14:textId="77777777" w:rsidR="0020031A" w:rsidRPr="00411098" w:rsidRDefault="00773753" w:rsidP="00FC468B">
      <w:pPr>
        <w:spacing w:after="0"/>
        <w:rPr>
          <w:sz w:val="24"/>
          <w:szCs w:val="24"/>
        </w:rPr>
      </w:pPr>
      <w:r>
        <w:rPr>
          <w:sz w:val="24"/>
          <w:szCs w:val="24"/>
        </w:rPr>
        <w:pict w14:anchorId="3CB927DF">
          <v:rect id="_x0000_i1026" style="width:0;height:1.5pt" o:hralign="center" o:hrstd="t" o:hr="t" fillcolor="#aca899" stroked="f"/>
        </w:pict>
      </w:r>
      <w:r w:rsidR="0020031A" w:rsidRPr="00411098">
        <w:rPr>
          <w:sz w:val="24"/>
          <w:szCs w:val="24"/>
        </w:rPr>
        <w:t>PURPOSE STATEMENT</w:t>
      </w:r>
    </w:p>
    <w:p w14:paraId="44CAAB88" w14:textId="112AB8F6" w:rsidR="001F483F" w:rsidRDefault="001F483F" w:rsidP="001F483F">
      <w:pPr>
        <w:tabs>
          <w:tab w:val="right" w:pos="8280"/>
        </w:tabs>
        <w:spacing w:after="0"/>
        <w:rPr>
          <w:sz w:val="24"/>
          <w:szCs w:val="24"/>
        </w:rPr>
      </w:pPr>
      <w:r>
        <w:rPr>
          <w:sz w:val="24"/>
          <w:szCs w:val="24"/>
        </w:rPr>
        <w:t>The High School Assistant Principal serves</w:t>
      </w:r>
      <w:r w:rsidRPr="00671E2F">
        <w:rPr>
          <w:sz w:val="24"/>
          <w:szCs w:val="24"/>
        </w:rPr>
        <w:t xml:space="preserve"> as </w:t>
      </w:r>
      <w:r>
        <w:rPr>
          <w:sz w:val="24"/>
          <w:szCs w:val="24"/>
        </w:rPr>
        <w:t>a member</w:t>
      </w:r>
      <w:r w:rsidRPr="00671E2F">
        <w:rPr>
          <w:sz w:val="24"/>
          <w:szCs w:val="24"/>
        </w:rPr>
        <w:t xml:space="preserve"> of the Walla Walla High School administrative team as an educational leader </w:t>
      </w:r>
      <w:r>
        <w:rPr>
          <w:sz w:val="24"/>
          <w:szCs w:val="24"/>
        </w:rPr>
        <w:t>committed to ensuring high academic achievement, building meaningful relationships, and fostering intellectually, socially, and personally transformative experiences for all students.</w:t>
      </w:r>
    </w:p>
    <w:p w14:paraId="1D75129F" w14:textId="736621C5" w:rsidR="001F483F" w:rsidRDefault="001F483F" w:rsidP="001F483F">
      <w:pPr>
        <w:tabs>
          <w:tab w:val="right" w:pos="8280"/>
        </w:tabs>
        <w:spacing w:after="0"/>
        <w:rPr>
          <w:sz w:val="24"/>
          <w:szCs w:val="24"/>
        </w:rPr>
      </w:pPr>
      <w:r>
        <w:rPr>
          <w:sz w:val="24"/>
          <w:szCs w:val="24"/>
        </w:rPr>
        <w:t>They serve as a visible and accessible advocate for students, staff, and families while promoting equitable outcomes and a positive school culture.</w:t>
      </w:r>
    </w:p>
    <w:p w14:paraId="6ABAFAB5" w14:textId="3756F53F" w:rsidR="0020031A" w:rsidRPr="00523CB6" w:rsidRDefault="00773753" w:rsidP="00FC468B">
      <w:pPr>
        <w:tabs>
          <w:tab w:val="right" w:pos="8280"/>
        </w:tabs>
        <w:spacing w:after="0"/>
        <w:rPr>
          <w:sz w:val="24"/>
          <w:szCs w:val="24"/>
        </w:rPr>
      </w:pPr>
      <w:r>
        <w:rPr>
          <w:sz w:val="24"/>
          <w:szCs w:val="24"/>
        </w:rPr>
        <w:pict w14:anchorId="263B7C5E">
          <v:rect id="_x0000_i1027" style="width:0;height:1.5pt" o:hralign="center" o:hrstd="t" o:hr="t" fillcolor="#aca899" stroked="f"/>
        </w:pict>
      </w:r>
      <w:r w:rsidR="000C6676">
        <w:rPr>
          <w:sz w:val="24"/>
          <w:szCs w:val="24"/>
        </w:rPr>
        <w:t>REQUIRED QUALIFICATIONS</w:t>
      </w:r>
    </w:p>
    <w:p w14:paraId="436A32AA" w14:textId="515E2A8D" w:rsidR="00E77955" w:rsidRDefault="00E77955" w:rsidP="003110E5">
      <w:pPr>
        <w:numPr>
          <w:ilvl w:val="0"/>
          <w:numId w:val="22"/>
        </w:numPr>
        <w:tabs>
          <w:tab w:val="right" w:pos="8280"/>
        </w:tabs>
        <w:spacing w:after="0" w:line="240" w:lineRule="auto"/>
        <w:rPr>
          <w:rFonts w:eastAsia="Times New Roman" w:cs="Times New Roman"/>
          <w:sz w:val="24"/>
          <w:szCs w:val="24"/>
        </w:rPr>
      </w:pPr>
      <w:r>
        <w:rPr>
          <w:rFonts w:eastAsia="Times New Roman" w:cs="Times New Roman"/>
          <w:sz w:val="24"/>
          <w:szCs w:val="24"/>
        </w:rPr>
        <w:t>Established success as an educational leader and productive team member.</w:t>
      </w:r>
    </w:p>
    <w:p w14:paraId="2230F136" w14:textId="63FEDCD1" w:rsidR="003110E5" w:rsidRPr="003110E5" w:rsidRDefault="00A93AC2" w:rsidP="003110E5">
      <w:pPr>
        <w:numPr>
          <w:ilvl w:val="0"/>
          <w:numId w:val="22"/>
        </w:numPr>
        <w:tabs>
          <w:tab w:val="right" w:pos="8280"/>
        </w:tabs>
        <w:spacing w:after="0" w:line="240" w:lineRule="auto"/>
        <w:rPr>
          <w:rFonts w:eastAsia="Times New Roman" w:cs="Times New Roman"/>
          <w:sz w:val="24"/>
          <w:szCs w:val="24"/>
        </w:rPr>
      </w:pPr>
      <w:r>
        <w:rPr>
          <w:rFonts w:eastAsia="Times New Roman" w:cs="Times New Roman"/>
          <w:sz w:val="24"/>
          <w:szCs w:val="24"/>
        </w:rPr>
        <w:t>Create</w:t>
      </w:r>
      <w:r w:rsidR="003110E5" w:rsidRPr="003110E5">
        <w:rPr>
          <w:rFonts w:eastAsia="Times New Roman" w:cs="Times New Roman"/>
          <w:sz w:val="24"/>
          <w:szCs w:val="24"/>
        </w:rPr>
        <w:t xml:space="preserve"> </w:t>
      </w:r>
      <w:r w:rsidR="00435179">
        <w:rPr>
          <w:rFonts w:eastAsia="Times New Roman" w:cs="Times New Roman"/>
          <w:sz w:val="24"/>
          <w:szCs w:val="24"/>
        </w:rPr>
        <w:t xml:space="preserve">and sustain a safe, inclusive, and relationship-centered </w:t>
      </w:r>
      <w:r w:rsidR="003110E5" w:rsidRPr="003110E5">
        <w:rPr>
          <w:rFonts w:eastAsia="Times New Roman" w:cs="Times New Roman"/>
          <w:sz w:val="24"/>
          <w:szCs w:val="24"/>
        </w:rPr>
        <w:t xml:space="preserve">school culture that promotes </w:t>
      </w:r>
      <w:r w:rsidR="00435179">
        <w:rPr>
          <w:rFonts w:eastAsia="Times New Roman" w:cs="Times New Roman"/>
          <w:sz w:val="24"/>
          <w:szCs w:val="24"/>
        </w:rPr>
        <w:t>academic growth, student belonging, and personal development of all students</w:t>
      </w:r>
      <w:r w:rsidR="003110E5" w:rsidRPr="003110E5">
        <w:rPr>
          <w:rFonts w:eastAsia="Times New Roman" w:cs="Times New Roman"/>
          <w:sz w:val="24"/>
          <w:szCs w:val="24"/>
        </w:rPr>
        <w:t>.</w:t>
      </w:r>
    </w:p>
    <w:p w14:paraId="4AA256F8" w14:textId="302A7E46" w:rsidR="003110E5" w:rsidRDefault="00A93AC2" w:rsidP="003110E5">
      <w:pPr>
        <w:numPr>
          <w:ilvl w:val="0"/>
          <w:numId w:val="22"/>
        </w:numPr>
        <w:tabs>
          <w:tab w:val="right" w:pos="8280"/>
        </w:tabs>
        <w:spacing w:after="0" w:line="240" w:lineRule="auto"/>
        <w:rPr>
          <w:rFonts w:eastAsia="Times New Roman" w:cs="Times New Roman"/>
          <w:sz w:val="24"/>
          <w:szCs w:val="24"/>
        </w:rPr>
      </w:pPr>
      <w:r>
        <w:rPr>
          <w:rFonts w:eastAsia="Times New Roman" w:cs="Times New Roman"/>
          <w:sz w:val="24"/>
          <w:szCs w:val="24"/>
        </w:rPr>
        <w:t>Lead</w:t>
      </w:r>
      <w:r w:rsidR="003110E5" w:rsidRPr="003110E5">
        <w:rPr>
          <w:rFonts w:eastAsia="Times New Roman" w:cs="Times New Roman"/>
          <w:sz w:val="24"/>
          <w:szCs w:val="24"/>
        </w:rPr>
        <w:t xml:space="preserve"> </w:t>
      </w:r>
      <w:r w:rsidR="00435179">
        <w:rPr>
          <w:rFonts w:eastAsia="Times New Roman" w:cs="Times New Roman"/>
          <w:sz w:val="24"/>
          <w:szCs w:val="24"/>
        </w:rPr>
        <w:t xml:space="preserve">comprehensive </w:t>
      </w:r>
      <w:r w:rsidR="003110E5" w:rsidRPr="003110E5">
        <w:rPr>
          <w:rFonts w:eastAsia="Times New Roman" w:cs="Times New Roman"/>
          <w:sz w:val="24"/>
          <w:szCs w:val="24"/>
        </w:rPr>
        <w:t xml:space="preserve">school safety </w:t>
      </w:r>
      <w:r w:rsidR="00435179">
        <w:rPr>
          <w:rFonts w:eastAsia="Times New Roman" w:cs="Times New Roman"/>
          <w:sz w:val="24"/>
          <w:szCs w:val="24"/>
        </w:rPr>
        <w:t>systems including prevention, crisis response, supervision planning, and restorative follow-up practices</w:t>
      </w:r>
      <w:r w:rsidR="003110E5" w:rsidRPr="003110E5">
        <w:rPr>
          <w:rFonts w:eastAsia="Times New Roman" w:cs="Times New Roman"/>
          <w:sz w:val="24"/>
          <w:szCs w:val="24"/>
        </w:rPr>
        <w:t>.</w:t>
      </w:r>
    </w:p>
    <w:p w14:paraId="693B1912" w14:textId="249335CC" w:rsidR="00E77955" w:rsidRPr="00E77955" w:rsidRDefault="00E77955" w:rsidP="003110E5">
      <w:pPr>
        <w:numPr>
          <w:ilvl w:val="0"/>
          <w:numId w:val="22"/>
        </w:numPr>
        <w:tabs>
          <w:tab w:val="right" w:pos="8280"/>
        </w:tabs>
        <w:spacing w:after="0" w:line="240" w:lineRule="auto"/>
        <w:rPr>
          <w:rFonts w:eastAsia="Times New Roman" w:cs="Times New Roman"/>
          <w:sz w:val="24"/>
          <w:szCs w:val="24"/>
        </w:rPr>
      </w:pPr>
      <w:r>
        <w:rPr>
          <w:sz w:val="24"/>
          <w:szCs w:val="24"/>
        </w:rPr>
        <w:t>Lead and supervise operational and student support systems in alignment with district policies, state and federal regulations, and collective bargaining agreements.</w:t>
      </w:r>
    </w:p>
    <w:p w14:paraId="3E838D08" w14:textId="6BA655F4" w:rsidR="00E77955" w:rsidRPr="003110E5" w:rsidRDefault="00E77955" w:rsidP="003110E5">
      <w:pPr>
        <w:numPr>
          <w:ilvl w:val="0"/>
          <w:numId w:val="22"/>
        </w:numPr>
        <w:tabs>
          <w:tab w:val="right" w:pos="8280"/>
        </w:tabs>
        <w:spacing w:after="0" w:line="240" w:lineRule="auto"/>
        <w:rPr>
          <w:rFonts w:eastAsia="Times New Roman" w:cs="Times New Roman"/>
          <w:sz w:val="24"/>
          <w:szCs w:val="24"/>
        </w:rPr>
      </w:pPr>
      <w:r>
        <w:rPr>
          <w:sz w:val="24"/>
          <w:szCs w:val="24"/>
        </w:rPr>
        <w:t>Leadership in the development, implementation, and evaluation of data-driven plans for increasing student achievement, including the use of multiple student data points.</w:t>
      </w:r>
    </w:p>
    <w:p w14:paraId="50EF4454" w14:textId="27F276F3" w:rsidR="003110E5" w:rsidRPr="003110E5" w:rsidRDefault="00E77955" w:rsidP="003110E5">
      <w:pPr>
        <w:numPr>
          <w:ilvl w:val="0"/>
          <w:numId w:val="22"/>
        </w:numPr>
        <w:tabs>
          <w:tab w:val="right" w:pos="8280"/>
        </w:tabs>
        <w:spacing w:after="0" w:line="240" w:lineRule="auto"/>
        <w:rPr>
          <w:rFonts w:eastAsia="Times New Roman" w:cs="Times New Roman"/>
          <w:sz w:val="24"/>
          <w:szCs w:val="24"/>
        </w:rPr>
      </w:pPr>
      <w:r>
        <w:rPr>
          <w:rFonts w:eastAsia="Times New Roman" w:cs="Times New Roman"/>
          <w:sz w:val="24"/>
          <w:szCs w:val="24"/>
        </w:rPr>
        <w:t>Ability to m</w:t>
      </w:r>
      <w:r w:rsidR="00435179">
        <w:rPr>
          <w:rFonts w:eastAsia="Times New Roman" w:cs="Times New Roman"/>
          <w:sz w:val="24"/>
          <w:szCs w:val="24"/>
        </w:rPr>
        <w:t>onitor and analyze academic, attendance, and behavioral data to identify trends, address disproportionality, and implement targeted supports that increase student achievement and on-time graduation</w:t>
      </w:r>
      <w:r w:rsidR="003110E5" w:rsidRPr="003110E5">
        <w:rPr>
          <w:rFonts w:eastAsia="Times New Roman" w:cs="Times New Roman"/>
          <w:sz w:val="24"/>
          <w:szCs w:val="24"/>
        </w:rPr>
        <w:t>.</w:t>
      </w:r>
    </w:p>
    <w:p w14:paraId="061D3B5D" w14:textId="77777777" w:rsidR="003110E5" w:rsidRPr="003110E5" w:rsidRDefault="00A93AC2" w:rsidP="003110E5">
      <w:pPr>
        <w:numPr>
          <w:ilvl w:val="0"/>
          <w:numId w:val="22"/>
        </w:numPr>
        <w:tabs>
          <w:tab w:val="right" w:pos="8280"/>
        </w:tabs>
        <w:spacing w:after="0" w:line="240" w:lineRule="auto"/>
        <w:rPr>
          <w:rFonts w:eastAsia="Times New Roman" w:cs="Times New Roman"/>
          <w:sz w:val="24"/>
          <w:szCs w:val="24"/>
        </w:rPr>
      </w:pPr>
      <w:r>
        <w:rPr>
          <w:rFonts w:eastAsia="Times New Roman" w:cs="Times New Roman"/>
          <w:sz w:val="24"/>
          <w:szCs w:val="24"/>
        </w:rPr>
        <w:t>Assist</w:t>
      </w:r>
      <w:r w:rsidR="003110E5" w:rsidRPr="003110E5">
        <w:rPr>
          <w:rFonts w:eastAsia="Times New Roman" w:cs="Times New Roman"/>
          <w:sz w:val="24"/>
          <w:szCs w:val="24"/>
        </w:rPr>
        <w:t xml:space="preserve"> instructional staff with alignment of curriculum, instruction and assessment with state and local district learning goals.</w:t>
      </w:r>
    </w:p>
    <w:p w14:paraId="2A7B0107" w14:textId="1B49E11C" w:rsidR="003110E5" w:rsidRPr="003110E5" w:rsidRDefault="00435179" w:rsidP="003110E5">
      <w:pPr>
        <w:numPr>
          <w:ilvl w:val="0"/>
          <w:numId w:val="22"/>
        </w:numPr>
        <w:tabs>
          <w:tab w:val="right" w:pos="8280"/>
        </w:tabs>
        <w:spacing w:after="0" w:line="240" w:lineRule="auto"/>
        <w:rPr>
          <w:rFonts w:eastAsia="Times New Roman" w:cs="Times New Roman"/>
          <w:sz w:val="24"/>
          <w:szCs w:val="24"/>
        </w:rPr>
      </w:pPr>
      <w:r>
        <w:rPr>
          <w:rFonts w:eastAsia="Times New Roman" w:cs="Times New Roman"/>
          <w:sz w:val="24"/>
          <w:szCs w:val="24"/>
        </w:rPr>
        <w:t>Support instructional improvement efforts through supervision, feedback, and alignment to district evaluation frameworks, ensuring high-quality learning experiences for all students</w:t>
      </w:r>
      <w:r w:rsidR="003110E5" w:rsidRPr="003110E5">
        <w:rPr>
          <w:rFonts w:eastAsia="Times New Roman" w:cs="Times New Roman"/>
          <w:sz w:val="24"/>
          <w:szCs w:val="24"/>
        </w:rPr>
        <w:t>.</w:t>
      </w:r>
    </w:p>
    <w:p w14:paraId="4BE343C2" w14:textId="77777777" w:rsidR="003110E5" w:rsidRPr="003110E5" w:rsidRDefault="00A93AC2" w:rsidP="003110E5">
      <w:pPr>
        <w:numPr>
          <w:ilvl w:val="0"/>
          <w:numId w:val="22"/>
        </w:numPr>
        <w:tabs>
          <w:tab w:val="right" w:pos="8280"/>
        </w:tabs>
        <w:spacing w:after="0" w:line="240" w:lineRule="auto"/>
        <w:rPr>
          <w:rFonts w:eastAsia="Times New Roman" w:cs="Times New Roman"/>
          <w:sz w:val="24"/>
          <w:szCs w:val="24"/>
        </w:rPr>
      </w:pPr>
      <w:r>
        <w:rPr>
          <w:rFonts w:eastAsia="Times New Roman" w:cs="Times New Roman"/>
          <w:sz w:val="24"/>
          <w:szCs w:val="24"/>
        </w:rPr>
        <w:t>Manage</w:t>
      </w:r>
      <w:r w:rsidR="003110E5" w:rsidRPr="003110E5">
        <w:rPr>
          <w:rFonts w:eastAsia="Times New Roman" w:cs="Times New Roman"/>
          <w:sz w:val="24"/>
          <w:szCs w:val="24"/>
        </w:rPr>
        <w:t xml:space="preserve"> both staff and fiscal resources to support student achievement and legal responsibilities.</w:t>
      </w:r>
    </w:p>
    <w:p w14:paraId="68AB37A0" w14:textId="1BCA1801" w:rsidR="003110E5" w:rsidRDefault="00A93AC2" w:rsidP="003110E5">
      <w:pPr>
        <w:numPr>
          <w:ilvl w:val="0"/>
          <w:numId w:val="22"/>
        </w:numPr>
        <w:tabs>
          <w:tab w:val="right" w:pos="8280"/>
        </w:tabs>
        <w:spacing w:after="0" w:line="240" w:lineRule="auto"/>
        <w:rPr>
          <w:rFonts w:eastAsia="Times New Roman" w:cs="Times New Roman"/>
          <w:sz w:val="24"/>
          <w:szCs w:val="24"/>
        </w:rPr>
      </w:pPr>
      <w:r>
        <w:rPr>
          <w:rFonts w:eastAsia="Times New Roman" w:cs="Times New Roman"/>
          <w:sz w:val="24"/>
          <w:szCs w:val="24"/>
        </w:rPr>
        <w:t>Partner</w:t>
      </w:r>
      <w:r w:rsidR="003110E5" w:rsidRPr="003110E5">
        <w:rPr>
          <w:rFonts w:eastAsia="Times New Roman" w:cs="Times New Roman"/>
          <w:sz w:val="24"/>
          <w:szCs w:val="24"/>
        </w:rPr>
        <w:t xml:space="preserve"> with the school community to promote student learning.</w:t>
      </w:r>
    </w:p>
    <w:p w14:paraId="33079C08" w14:textId="0B5FE6D0" w:rsidR="00E77955" w:rsidRPr="003110E5" w:rsidRDefault="00E77955" w:rsidP="003110E5">
      <w:pPr>
        <w:numPr>
          <w:ilvl w:val="0"/>
          <w:numId w:val="22"/>
        </w:numPr>
        <w:tabs>
          <w:tab w:val="right" w:pos="8280"/>
        </w:tabs>
        <w:spacing w:after="0" w:line="240" w:lineRule="auto"/>
        <w:rPr>
          <w:rFonts w:eastAsia="Times New Roman" w:cs="Times New Roman"/>
          <w:sz w:val="24"/>
          <w:szCs w:val="24"/>
        </w:rPr>
      </w:pPr>
      <w:r>
        <w:rPr>
          <w:rFonts w:eastAsia="Times New Roman" w:cs="Times New Roman"/>
          <w:sz w:val="24"/>
          <w:szCs w:val="24"/>
        </w:rPr>
        <w:t>Understand the importance of supporting the social/emotional needs of students and the critical role it plays in their success.</w:t>
      </w:r>
    </w:p>
    <w:p w14:paraId="0B81E047" w14:textId="7C4DB06E" w:rsidR="003110E5" w:rsidRPr="003110E5" w:rsidRDefault="00A93AC2" w:rsidP="003110E5">
      <w:pPr>
        <w:numPr>
          <w:ilvl w:val="0"/>
          <w:numId w:val="22"/>
        </w:numPr>
        <w:tabs>
          <w:tab w:val="right" w:pos="8280"/>
        </w:tabs>
        <w:spacing w:after="0" w:line="240" w:lineRule="auto"/>
        <w:rPr>
          <w:rFonts w:eastAsia="Times New Roman" w:cs="Times New Roman"/>
          <w:sz w:val="24"/>
          <w:szCs w:val="24"/>
        </w:rPr>
      </w:pPr>
      <w:r>
        <w:rPr>
          <w:rFonts w:eastAsia="Times New Roman" w:cs="Times New Roman"/>
          <w:sz w:val="24"/>
          <w:szCs w:val="24"/>
        </w:rPr>
        <w:t>Demonstrate</w:t>
      </w:r>
      <w:r w:rsidR="003110E5" w:rsidRPr="003110E5">
        <w:rPr>
          <w:rFonts w:eastAsia="Times New Roman" w:cs="Times New Roman"/>
          <w:sz w:val="24"/>
          <w:szCs w:val="24"/>
        </w:rPr>
        <w:t xml:space="preserve"> commitment to </w:t>
      </w:r>
      <w:r w:rsidR="00767349" w:rsidRPr="00767349">
        <w:rPr>
          <w:rFonts w:eastAsia="Times New Roman" w:cs="Times New Roman"/>
          <w:sz w:val="24"/>
          <w:szCs w:val="24"/>
        </w:rPr>
        <w:t>equitable outcomes by addressing systemic barriers, monitoring discipline and attendance data for disproportionality, and implementing restorative and inclusive practices.</w:t>
      </w:r>
    </w:p>
    <w:p w14:paraId="3D15FDAA" w14:textId="0636A00C" w:rsidR="00411098" w:rsidRPr="00411098" w:rsidRDefault="00773753" w:rsidP="00411098">
      <w:pPr>
        <w:spacing w:after="0"/>
        <w:rPr>
          <w:sz w:val="24"/>
          <w:szCs w:val="24"/>
        </w:rPr>
      </w:pPr>
      <w:r>
        <w:rPr>
          <w:sz w:val="24"/>
          <w:szCs w:val="24"/>
        </w:rPr>
        <w:pict w14:anchorId="61A864C7">
          <v:rect id="_x0000_i1028" style="width:0;height:1.5pt" o:hralign="center" o:bullet="t" o:hrstd="t" o:hr="t" fillcolor="#aca899" stroked="f"/>
        </w:pict>
      </w:r>
      <w:r w:rsidR="000C4705">
        <w:rPr>
          <w:sz w:val="24"/>
          <w:szCs w:val="24"/>
        </w:rPr>
        <w:t>DESIRED</w:t>
      </w:r>
      <w:r w:rsidR="0020031A" w:rsidRPr="00411098">
        <w:rPr>
          <w:sz w:val="24"/>
          <w:szCs w:val="24"/>
        </w:rPr>
        <w:t xml:space="preserve"> QUALIFICATIONS</w:t>
      </w:r>
      <w:r w:rsidR="00411098" w:rsidRPr="00411098">
        <w:rPr>
          <w:sz w:val="24"/>
          <w:szCs w:val="24"/>
        </w:rPr>
        <w:t xml:space="preserve">  </w:t>
      </w:r>
    </w:p>
    <w:p w14:paraId="180F4001" w14:textId="0943AA58" w:rsidR="00767349" w:rsidRDefault="00767349" w:rsidP="00411098">
      <w:pPr>
        <w:numPr>
          <w:ilvl w:val="0"/>
          <w:numId w:val="21"/>
        </w:numPr>
        <w:autoSpaceDE w:val="0"/>
        <w:autoSpaceDN w:val="0"/>
        <w:adjustRightInd w:val="0"/>
        <w:spacing w:after="0" w:line="240" w:lineRule="auto"/>
        <w:rPr>
          <w:rFonts w:eastAsia="Times New Roman" w:cs="Times New Roman"/>
          <w:sz w:val="24"/>
          <w:szCs w:val="24"/>
        </w:rPr>
      </w:pPr>
      <w:r>
        <w:rPr>
          <w:rFonts w:eastAsia="Times New Roman" w:cs="Times New Roman"/>
          <w:sz w:val="24"/>
          <w:szCs w:val="24"/>
        </w:rPr>
        <w:t>Demonstrates an unwavering commitment to equitable outcomes for all students</w:t>
      </w:r>
      <w:r w:rsidR="000C0902">
        <w:rPr>
          <w:rFonts w:eastAsia="Times New Roman" w:cs="Times New Roman"/>
          <w:sz w:val="24"/>
          <w:szCs w:val="24"/>
        </w:rPr>
        <w:t>.</w:t>
      </w:r>
    </w:p>
    <w:p w14:paraId="4969D94A" w14:textId="77777777" w:rsidR="00767349" w:rsidRDefault="00767349" w:rsidP="00411098">
      <w:pPr>
        <w:numPr>
          <w:ilvl w:val="0"/>
          <w:numId w:val="21"/>
        </w:numPr>
        <w:autoSpaceDE w:val="0"/>
        <w:autoSpaceDN w:val="0"/>
        <w:adjustRightInd w:val="0"/>
        <w:spacing w:after="0" w:line="240" w:lineRule="auto"/>
        <w:rPr>
          <w:rFonts w:eastAsia="Times New Roman" w:cs="Times New Roman"/>
          <w:sz w:val="24"/>
          <w:szCs w:val="24"/>
        </w:rPr>
      </w:pPr>
      <w:r>
        <w:rPr>
          <w:rFonts w:eastAsia="Times New Roman" w:cs="Times New Roman"/>
          <w:sz w:val="24"/>
          <w:szCs w:val="24"/>
        </w:rPr>
        <w:t>Builds meaningful, trust-based relationships with students, staff, and families.</w:t>
      </w:r>
    </w:p>
    <w:p w14:paraId="76D681BC" w14:textId="77777777" w:rsidR="00767349" w:rsidRDefault="00767349" w:rsidP="00411098">
      <w:pPr>
        <w:numPr>
          <w:ilvl w:val="0"/>
          <w:numId w:val="21"/>
        </w:numPr>
        <w:autoSpaceDE w:val="0"/>
        <w:autoSpaceDN w:val="0"/>
        <w:adjustRightInd w:val="0"/>
        <w:spacing w:after="0" w:line="240" w:lineRule="auto"/>
        <w:rPr>
          <w:rFonts w:eastAsia="Times New Roman" w:cs="Times New Roman"/>
          <w:sz w:val="24"/>
          <w:szCs w:val="24"/>
        </w:rPr>
      </w:pPr>
      <w:r>
        <w:rPr>
          <w:rFonts w:eastAsia="Times New Roman" w:cs="Times New Roman"/>
          <w:sz w:val="24"/>
          <w:szCs w:val="24"/>
        </w:rPr>
        <w:t>Leads with fairness, consistency, and restorative problem-solving.</w:t>
      </w:r>
    </w:p>
    <w:p w14:paraId="66825619" w14:textId="77777777" w:rsidR="00E77955" w:rsidRDefault="00767349" w:rsidP="00411098">
      <w:pPr>
        <w:numPr>
          <w:ilvl w:val="0"/>
          <w:numId w:val="21"/>
        </w:numPr>
        <w:autoSpaceDE w:val="0"/>
        <w:autoSpaceDN w:val="0"/>
        <w:adjustRightInd w:val="0"/>
        <w:spacing w:after="0" w:line="240" w:lineRule="auto"/>
        <w:rPr>
          <w:rFonts w:eastAsia="Times New Roman" w:cs="Times New Roman"/>
          <w:sz w:val="24"/>
          <w:szCs w:val="24"/>
        </w:rPr>
      </w:pPr>
      <w:r>
        <w:rPr>
          <w:rFonts w:eastAsia="Times New Roman" w:cs="Times New Roman"/>
          <w:sz w:val="24"/>
          <w:szCs w:val="24"/>
        </w:rPr>
        <w:t>Understands the complexity of adolescent development and its connection to behavior, engagement, and learning.</w:t>
      </w:r>
    </w:p>
    <w:p w14:paraId="2186C952" w14:textId="77777777" w:rsidR="00E77955" w:rsidRDefault="00E77955" w:rsidP="00411098">
      <w:pPr>
        <w:numPr>
          <w:ilvl w:val="0"/>
          <w:numId w:val="21"/>
        </w:numPr>
        <w:autoSpaceDE w:val="0"/>
        <w:autoSpaceDN w:val="0"/>
        <w:adjustRightInd w:val="0"/>
        <w:spacing w:after="0" w:line="240" w:lineRule="auto"/>
        <w:rPr>
          <w:rFonts w:eastAsia="Times New Roman" w:cs="Times New Roman"/>
          <w:sz w:val="24"/>
          <w:szCs w:val="24"/>
        </w:rPr>
      </w:pPr>
      <w:r>
        <w:rPr>
          <w:rFonts w:eastAsia="Times New Roman" w:cs="Times New Roman"/>
          <w:sz w:val="24"/>
          <w:szCs w:val="24"/>
        </w:rPr>
        <w:t>Manages conflict in a positive and professional manner.</w:t>
      </w:r>
    </w:p>
    <w:p w14:paraId="472124D4" w14:textId="77777777" w:rsidR="00E77955" w:rsidRDefault="00E77955" w:rsidP="00411098">
      <w:pPr>
        <w:numPr>
          <w:ilvl w:val="0"/>
          <w:numId w:val="21"/>
        </w:numPr>
        <w:autoSpaceDE w:val="0"/>
        <w:autoSpaceDN w:val="0"/>
        <w:adjustRightInd w:val="0"/>
        <w:spacing w:after="0" w:line="240" w:lineRule="auto"/>
        <w:rPr>
          <w:rFonts w:eastAsia="Times New Roman" w:cs="Times New Roman"/>
          <w:sz w:val="24"/>
          <w:szCs w:val="24"/>
        </w:rPr>
      </w:pPr>
      <w:r>
        <w:rPr>
          <w:rFonts w:eastAsia="Times New Roman" w:cs="Times New Roman"/>
          <w:sz w:val="24"/>
          <w:szCs w:val="24"/>
        </w:rPr>
        <w:lastRenderedPageBreak/>
        <w:t>Demonstrates successful experience as a strong leader, facilitator, and skilled at group process.</w:t>
      </w:r>
    </w:p>
    <w:p w14:paraId="4ED6D52D" w14:textId="1E06E090" w:rsidR="00767349" w:rsidRDefault="00E77955" w:rsidP="00411098">
      <w:pPr>
        <w:numPr>
          <w:ilvl w:val="0"/>
          <w:numId w:val="21"/>
        </w:numPr>
        <w:autoSpaceDE w:val="0"/>
        <w:autoSpaceDN w:val="0"/>
        <w:adjustRightInd w:val="0"/>
        <w:spacing w:after="0" w:line="240" w:lineRule="auto"/>
        <w:rPr>
          <w:rFonts w:eastAsia="Times New Roman" w:cs="Times New Roman"/>
          <w:sz w:val="24"/>
          <w:szCs w:val="24"/>
        </w:rPr>
      </w:pPr>
      <w:r>
        <w:rPr>
          <w:rFonts w:eastAsia="Times New Roman" w:cs="Times New Roman"/>
          <w:sz w:val="24"/>
          <w:szCs w:val="24"/>
        </w:rPr>
        <w:t xml:space="preserve">Possesses a positive attitude and sense of </w:t>
      </w:r>
      <w:r w:rsidR="005B5C27">
        <w:rPr>
          <w:rFonts w:eastAsia="Times New Roman" w:cs="Times New Roman"/>
          <w:sz w:val="24"/>
          <w:szCs w:val="24"/>
        </w:rPr>
        <w:t xml:space="preserve">collegiality. </w:t>
      </w:r>
      <w:r w:rsidR="00767349">
        <w:rPr>
          <w:rFonts w:eastAsia="Times New Roman" w:cs="Times New Roman"/>
          <w:sz w:val="24"/>
          <w:szCs w:val="24"/>
        </w:rPr>
        <w:t xml:space="preserve"> </w:t>
      </w:r>
    </w:p>
    <w:p w14:paraId="17666F44" w14:textId="08E1A70B" w:rsidR="00BA2ADC" w:rsidRDefault="00767349" w:rsidP="00523CB6">
      <w:pPr>
        <w:numPr>
          <w:ilvl w:val="0"/>
          <w:numId w:val="21"/>
        </w:numPr>
        <w:autoSpaceDE w:val="0"/>
        <w:autoSpaceDN w:val="0"/>
        <w:adjustRightInd w:val="0"/>
        <w:spacing w:after="0" w:line="240" w:lineRule="auto"/>
        <w:rPr>
          <w:rFonts w:eastAsia="Times New Roman" w:cs="Times New Roman"/>
          <w:sz w:val="24"/>
          <w:szCs w:val="24"/>
        </w:rPr>
      </w:pPr>
      <w:r>
        <w:rPr>
          <w:rFonts w:eastAsia="Times New Roman" w:cs="Times New Roman"/>
          <w:sz w:val="24"/>
          <w:szCs w:val="24"/>
        </w:rPr>
        <w:t>Communicates clearly and effectively with staff, and families.</w:t>
      </w:r>
    </w:p>
    <w:p w14:paraId="53D20359" w14:textId="300C0B4E" w:rsidR="005B5C27" w:rsidRPr="00523CB6" w:rsidRDefault="005B5C27" w:rsidP="00523CB6">
      <w:pPr>
        <w:numPr>
          <w:ilvl w:val="0"/>
          <w:numId w:val="21"/>
        </w:numPr>
        <w:autoSpaceDE w:val="0"/>
        <w:autoSpaceDN w:val="0"/>
        <w:adjustRightInd w:val="0"/>
        <w:spacing w:after="0" w:line="240" w:lineRule="auto"/>
        <w:rPr>
          <w:rFonts w:eastAsia="Times New Roman" w:cs="Times New Roman"/>
          <w:sz w:val="24"/>
          <w:szCs w:val="24"/>
        </w:rPr>
      </w:pPr>
      <w:r>
        <w:rPr>
          <w:rFonts w:eastAsia="Times New Roman" w:cs="Times New Roman"/>
          <w:sz w:val="24"/>
          <w:szCs w:val="24"/>
        </w:rPr>
        <w:t>Deep commitment to personal professional growth.</w:t>
      </w:r>
    </w:p>
    <w:p w14:paraId="4FC739E0" w14:textId="77777777" w:rsidR="00411098" w:rsidRPr="00411098" w:rsidRDefault="00411098" w:rsidP="0020031A">
      <w:pPr>
        <w:spacing w:after="0"/>
        <w:rPr>
          <w:sz w:val="24"/>
          <w:szCs w:val="24"/>
        </w:rPr>
      </w:pPr>
    </w:p>
    <w:p w14:paraId="29042CBB" w14:textId="32D3E6F1" w:rsidR="0020031A" w:rsidRPr="00411098" w:rsidRDefault="000C4705" w:rsidP="0020031A">
      <w:pPr>
        <w:autoSpaceDE w:val="0"/>
        <w:autoSpaceDN w:val="0"/>
        <w:adjustRightInd w:val="0"/>
        <w:spacing w:after="0" w:line="240" w:lineRule="auto"/>
        <w:rPr>
          <w:rFonts w:cs="BookmanOldStyle"/>
          <w:sz w:val="24"/>
          <w:szCs w:val="24"/>
          <w:u w:val="single"/>
        </w:rPr>
      </w:pPr>
      <w:r>
        <w:rPr>
          <w:rFonts w:cs="BookmanOldStyle"/>
          <w:sz w:val="24"/>
          <w:szCs w:val="24"/>
          <w:u w:val="single"/>
        </w:rPr>
        <w:t>Certification</w:t>
      </w:r>
    </w:p>
    <w:p w14:paraId="67829E9E" w14:textId="77777777" w:rsidR="001F483F" w:rsidRPr="001F483F" w:rsidRDefault="001F483F" w:rsidP="001F483F">
      <w:pPr>
        <w:numPr>
          <w:ilvl w:val="0"/>
          <w:numId w:val="28"/>
        </w:numPr>
        <w:spacing w:before="100" w:beforeAutospacing="1" w:after="100" w:afterAutospacing="1" w:line="240" w:lineRule="auto"/>
        <w:rPr>
          <w:rFonts w:ascii="Verdana" w:eastAsia="Times New Roman" w:hAnsi="Verdana" w:cs="Times New Roman"/>
          <w:color w:val="000000"/>
          <w:sz w:val="20"/>
          <w:szCs w:val="20"/>
        </w:rPr>
      </w:pPr>
      <w:r w:rsidRPr="001F483F">
        <w:rPr>
          <w:rFonts w:ascii="Verdana" w:eastAsia="Times New Roman" w:hAnsi="Verdana" w:cs="Times New Roman"/>
          <w:color w:val="000000"/>
          <w:sz w:val="20"/>
          <w:szCs w:val="20"/>
        </w:rPr>
        <w:t>Valid Washington State Certificate with Principal Endorsement.</w:t>
      </w:r>
    </w:p>
    <w:p w14:paraId="62F53B38" w14:textId="77777777" w:rsidR="0020031A" w:rsidRPr="00411098" w:rsidRDefault="0020031A" w:rsidP="0020031A">
      <w:pPr>
        <w:autoSpaceDE w:val="0"/>
        <w:autoSpaceDN w:val="0"/>
        <w:adjustRightInd w:val="0"/>
        <w:spacing w:after="0" w:line="240" w:lineRule="auto"/>
        <w:rPr>
          <w:rFonts w:cs="BookmanOldStyle"/>
          <w:sz w:val="24"/>
          <w:szCs w:val="24"/>
          <w:u w:val="single"/>
        </w:rPr>
      </w:pPr>
      <w:r w:rsidRPr="00411098">
        <w:rPr>
          <w:rFonts w:cs="BookmanOldStyle"/>
          <w:sz w:val="24"/>
          <w:szCs w:val="24"/>
          <w:u w:val="single"/>
        </w:rPr>
        <w:t>Knowledge, Skills, and Abilities</w:t>
      </w:r>
    </w:p>
    <w:p w14:paraId="62833769" w14:textId="46C686B0" w:rsidR="001F3B71" w:rsidRDefault="005B5C27" w:rsidP="006008A2">
      <w:pPr>
        <w:pStyle w:val="ListParagraph"/>
        <w:numPr>
          <w:ilvl w:val="0"/>
          <w:numId w:val="24"/>
        </w:numPr>
        <w:tabs>
          <w:tab w:val="left" w:pos="920"/>
          <w:tab w:val="left" w:pos="1280"/>
          <w:tab w:val="left" w:pos="2020"/>
        </w:tabs>
        <w:spacing w:after="0" w:line="240" w:lineRule="atLeast"/>
        <w:rPr>
          <w:rFonts w:eastAsia="Times New Roman" w:cs="Times New Roman"/>
          <w:sz w:val="24"/>
          <w:szCs w:val="24"/>
        </w:rPr>
      </w:pPr>
      <w:r>
        <w:rPr>
          <w:rFonts w:eastAsia="Times New Roman" w:cs="Times New Roman"/>
          <w:sz w:val="24"/>
          <w:szCs w:val="24"/>
        </w:rPr>
        <w:t>Strong knowledge of high leverage instructional practices</w:t>
      </w:r>
      <w:r w:rsidR="00B91331">
        <w:rPr>
          <w:rFonts w:eastAsia="Times New Roman" w:cs="Times New Roman"/>
          <w:sz w:val="24"/>
          <w:szCs w:val="24"/>
        </w:rPr>
        <w:t>.</w:t>
      </w:r>
    </w:p>
    <w:p w14:paraId="67BD2FA9" w14:textId="2AE2196D" w:rsidR="005B5C27" w:rsidRPr="00A93AC2" w:rsidRDefault="005B5C27" w:rsidP="006008A2">
      <w:pPr>
        <w:pStyle w:val="ListParagraph"/>
        <w:numPr>
          <w:ilvl w:val="0"/>
          <w:numId w:val="24"/>
        </w:numPr>
        <w:tabs>
          <w:tab w:val="left" w:pos="920"/>
          <w:tab w:val="left" w:pos="1280"/>
          <w:tab w:val="left" w:pos="2020"/>
        </w:tabs>
        <w:spacing w:after="0" w:line="240" w:lineRule="atLeast"/>
        <w:rPr>
          <w:rFonts w:eastAsia="Times New Roman" w:cs="Times New Roman"/>
          <w:sz w:val="24"/>
          <w:szCs w:val="24"/>
        </w:rPr>
      </w:pPr>
      <w:r>
        <w:rPr>
          <w:rFonts w:eastAsia="Times New Roman" w:cs="Times New Roman"/>
          <w:sz w:val="24"/>
          <w:szCs w:val="24"/>
        </w:rPr>
        <w:t>P</w:t>
      </w:r>
      <w:r w:rsidRPr="00A93AC2">
        <w:rPr>
          <w:rFonts w:eastAsia="Times New Roman" w:cs="Times New Roman"/>
          <w:sz w:val="24"/>
          <w:szCs w:val="24"/>
        </w:rPr>
        <w:t xml:space="preserve">assion for teaching and learning, </w:t>
      </w:r>
      <w:r>
        <w:rPr>
          <w:rFonts w:eastAsia="Times New Roman" w:cs="Times New Roman"/>
          <w:sz w:val="24"/>
          <w:szCs w:val="24"/>
        </w:rPr>
        <w:t>with the ability to implement programs that reflect the commitment and direction of the district’s philosophy and strategic planning goals.</w:t>
      </w:r>
    </w:p>
    <w:p w14:paraId="5EF19913" w14:textId="6F6C3AFC" w:rsidR="001F3B71" w:rsidRPr="00A93AC2" w:rsidRDefault="0082311E" w:rsidP="006008A2">
      <w:pPr>
        <w:pStyle w:val="ListParagraph"/>
        <w:numPr>
          <w:ilvl w:val="0"/>
          <w:numId w:val="24"/>
        </w:numPr>
        <w:tabs>
          <w:tab w:val="left" w:pos="920"/>
          <w:tab w:val="left" w:pos="1280"/>
          <w:tab w:val="left" w:pos="2020"/>
        </w:tabs>
        <w:spacing w:after="0" w:line="240" w:lineRule="atLeast"/>
        <w:rPr>
          <w:rFonts w:eastAsia="Times New Roman" w:cs="Times New Roman"/>
          <w:sz w:val="24"/>
          <w:szCs w:val="24"/>
        </w:rPr>
      </w:pPr>
      <w:r>
        <w:rPr>
          <w:rFonts w:eastAsia="Times New Roman" w:cs="Times New Roman"/>
          <w:sz w:val="24"/>
          <w:szCs w:val="24"/>
        </w:rPr>
        <w:t>T</w:t>
      </w:r>
      <w:r w:rsidR="001F3B71" w:rsidRPr="00A93AC2">
        <w:rPr>
          <w:rFonts w:eastAsia="Times New Roman" w:cs="Times New Roman"/>
          <w:sz w:val="24"/>
          <w:szCs w:val="24"/>
        </w:rPr>
        <w:t>horough understanding of instructional strategies that support differentiated instruction</w:t>
      </w:r>
      <w:r w:rsidR="005B5C27">
        <w:rPr>
          <w:rFonts w:eastAsia="Times New Roman" w:cs="Times New Roman"/>
          <w:sz w:val="24"/>
          <w:szCs w:val="24"/>
        </w:rPr>
        <w:t>, including inclusionary practices</w:t>
      </w:r>
      <w:r w:rsidR="001F3B71" w:rsidRPr="00A93AC2">
        <w:rPr>
          <w:rFonts w:eastAsia="Times New Roman" w:cs="Times New Roman"/>
          <w:sz w:val="24"/>
          <w:szCs w:val="24"/>
        </w:rPr>
        <w:t>.</w:t>
      </w:r>
    </w:p>
    <w:p w14:paraId="758A5740" w14:textId="77777777" w:rsidR="006008A2" w:rsidRPr="00A93AC2" w:rsidRDefault="0097141E" w:rsidP="006008A2">
      <w:pPr>
        <w:pStyle w:val="ListParagraph"/>
        <w:numPr>
          <w:ilvl w:val="0"/>
          <w:numId w:val="24"/>
        </w:numPr>
        <w:tabs>
          <w:tab w:val="left" w:pos="920"/>
          <w:tab w:val="left" w:pos="1280"/>
          <w:tab w:val="left" w:pos="2020"/>
        </w:tabs>
        <w:spacing w:after="0" w:line="240" w:lineRule="atLeast"/>
        <w:rPr>
          <w:rFonts w:eastAsia="Times New Roman" w:cs="Times New Roman"/>
          <w:sz w:val="24"/>
          <w:szCs w:val="24"/>
        </w:rPr>
      </w:pPr>
      <w:r w:rsidRPr="00A93AC2">
        <w:rPr>
          <w:rFonts w:eastAsia="Times New Roman" w:cs="Times New Roman"/>
          <w:sz w:val="24"/>
          <w:szCs w:val="24"/>
        </w:rPr>
        <w:t>Ability to create a safe, orderly, positive school climate for students and staf</w:t>
      </w:r>
      <w:r w:rsidR="00A93AC2">
        <w:rPr>
          <w:rFonts w:eastAsia="Times New Roman" w:cs="Times New Roman"/>
          <w:sz w:val="24"/>
          <w:szCs w:val="24"/>
        </w:rPr>
        <w:t>f.</w:t>
      </w:r>
    </w:p>
    <w:p w14:paraId="57421AEC" w14:textId="77777777" w:rsidR="0097141E" w:rsidRPr="00A93AC2" w:rsidRDefault="0097141E" w:rsidP="00FC468B">
      <w:pPr>
        <w:numPr>
          <w:ilvl w:val="0"/>
          <w:numId w:val="24"/>
        </w:numPr>
        <w:tabs>
          <w:tab w:val="right" w:pos="8280"/>
        </w:tabs>
        <w:spacing w:after="0" w:line="240" w:lineRule="auto"/>
        <w:rPr>
          <w:rFonts w:eastAsia="Times New Roman" w:cs="Times New Roman"/>
          <w:sz w:val="24"/>
          <w:szCs w:val="24"/>
        </w:rPr>
      </w:pPr>
      <w:r w:rsidRPr="00A93AC2">
        <w:rPr>
          <w:rFonts w:eastAsia="Times New Roman" w:cs="Times New Roman"/>
          <w:sz w:val="24"/>
          <w:szCs w:val="24"/>
        </w:rPr>
        <w:t xml:space="preserve">Ability to foster growth, creativity, and flexibility using a variety of techniques. </w:t>
      </w:r>
    </w:p>
    <w:p w14:paraId="1E0FC680" w14:textId="77777777" w:rsidR="0097141E" w:rsidRPr="00A93AC2" w:rsidRDefault="00D525F1" w:rsidP="0097141E">
      <w:pPr>
        <w:numPr>
          <w:ilvl w:val="0"/>
          <w:numId w:val="24"/>
        </w:numPr>
        <w:tabs>
          <w:tab w:val="right" w:pos="8280"/>
        </w:tabs>
        <w:spacing w:after="0" w:line="240" w:lineRule="auto"/>
        <w:rPr>
          <w:rFonts w:eastAsia="Times New Roman" w:cs="Times New Roman"/>
          <w:sz w:val="24"/>
          <w:szCs w:val="24"/>
        </w:rPr>
      </w:pPr>
      <w:r>
        <w:rPr>
          <w:rFonts w:eastAsia="Times New Roman" w:cs="Times New Roman"/>
          <w:sz w:val="24"/>
          <w:szCs w:val="24"/>
        </w:rPr>
        <w:t>S</w:t>
      </w:r>
      <w:r w:rsidR="0097141E" w:rsidRPr="00A93AC2">
        <w:rPr>
          <w:rFonts w:eastAsia="Times New Roman" w:cs="Times New Roman"/>
          <w:sz w:val="24"/>
          <w:szCs w:val="24"/>
        </w:rPr>
        <w:t>uccessful experience in shared decision making, program development, staff supervision and evaluation.</w:t>
      </w:r>
    </w:p>
    <w:p w14:paraId="2A2AE217" w14:textId="77777777" w:rsidR="0097141E" w:rsidRPr="00A93AC2" w:rsidRDefault="00B91331" w:rsidP="0097141E">
      <w:pPr>
        <w:numPr>
          <w:ilvl w:val="0"/>
          <w:numId w:val="24"/>
        </w:numPr>
        <w:tabs>
          <w:tab w:val="right" w:pos="8280"/>
        </w:tabs>
        <w:spacing w:after="0" w:line="240" w:lineRule="auto"/>
        <w:rPr>
          <w:rFonts w:eastAsia="Times New Roman" w:cs="Times New Roman"/>
          <w:sz w:val="24"/>
          <w:szCs w:val="24"/>
        </w:rPr>
      </w:pPr>
      <w:r>
        <w:rPr>
          <w:rFonts w:eastAsia="Times New Roman" w:cs="Times New Roman"/>
          <w:sz w:val="24"/>
          <w:szCs w:val="24"/>
        </w:rPr>
        <w:t>Ability to develop, implement, and engage staff in ongoing professional development with a focus on improving student learning; ability to evaluate</w:t>
      </w:r>
      <w:r w:rsidR="0097141E" w:rsidRPr="00A93AC2">
        <w:rPr>
          <w:rFonts w:eastAsia="Times New Roman" w:cs="Times New Roman"/>
          <w:sz w:val="24"/>
          <w:szCs w:val="24"/>
        </w:rPr>
        <w:t xml:space="preserve"> using the Danielson Framework for Teaching.</w:t>
      </w:r>
    </w:p>
    <w:p w14:paraId="3D9DC688" w14:textId="4A944D41" w:rsidR="00767349" w:rsidRDefault="00767349" w:rsidP="0097141E">
      <w:pPr>
        <w:numPr>
          <w:ilvl w:val="0"/>
          <w:numId w:val="24"/>
        </w:numPr>
        <w:tabs>
          <w:tab w:val="right" w:pos="8280"/>
        </w:tabs>
        <w:spacing w:after="0" w:line="240" w:lineRule="auto"/>
        <w:rPr>
          <w:rFonts w:eastAsia="Times New Roman" w:cs="Times New Roman"/>
          <w:sz w:val="24"/>
          <w:szCs w:val="24"/>
        </w:rPr>
      </w:pPr>
      <w:r>
        <w:rPr>
          <w:rFonts w:eastAsia="Times New Roman" w:cs="Times New Roman"/>
          <w:sz w:val="24"/>
          <w:szCs w:val="24"/>
        </w:rPr>
        <w:t>Knowledge of restorative practices and trauma-informed systems.</w:t>
      </w:r>
    </w:p>
    <w:p w14:paraId="1F3E5EAE" w14:textId="295B0A92" w:rsidR="00767349" w:rsidRDefault="00767349" w:rsidP="0097141E">
      <w:pPr>
        <w:numPr>
          <w:ilvl w:val="0"/>
          <w:numId w:val="24"/>
        </w:numPr>
        <w:tabs>
          <w:tab w:val="right" w:pos="8280"/>
        </w:tabs>
        <w:spacing w:after="0" w:line="240" w:lineRule="auto"/>
        <w:rPr>
          <w:rFonts w:eastAsia="Times New Roman" w:cs="Times New Roman"/>
          <w:sz w:val="24"/>
          <w:szCs w:val="24"/>
        </w:rPr>
      </w:pPr>
      <w:r>
        <w:rPr>
          <w:rFonts w:eastAsia="Times New Roman" w:cs="Times New Roman"/>
          <w:sz w:val="24"/>
          <w:szCs w:val="24"/>
        </w:rPr>
        <w:t>Ability to analyze discipline and attendance data for equity and implement corrective actions.</w:t>
      </w:r>
    </w:p>
    <w:p w14:paraId="4A3051BD" w14:textId="5C517FB9" w:rsidR="0097141E" w:rsidRDefault="0097141E" w:rsidP="0097141E">
      <w:pPr>
        <w:numPr>
          <w:ilvl w:val="0"/>
          <w:numId w:val="24"/>
        </w:numPr>
        <w:tabs>
          <w:tab w:val="right" w:pos="8280"/>
        </w:tabs>
        <w:spacing w:after="0" w:line="240" w:lineRule="auto"/>
        <w:rPr>
          <w:rFonts w:eastAsia="Times New Roman" w:cs="Times New Roman"/>
          <w:sz w:val="24"/>
          <w:szCs w:val="24"/>
        </w:rPr>
      </w:pPr>
      <w:r w:rsidRPr="00A93AC2">
        <w:rPr>
          <w:rFonts w:eastAsia="Times New Roman" w:cs="Times New Roman"/>
          <w:sz w:val="24"/>
          <w:szCs w:val="24"/>
        </w:rPr>
        <w:t>Knowledge and demonstrative skills in the use of technology for teaching and learning.</w:t>
      </w:r>
    </w:p>
    <w:p w14:paraId="38A014F5" w14:textId="297E305E" w:rsidR="00BF48B7" w:rsidRDefault="00BF48B7" w:rsidP="0097141E">
      <w:pPr>
        <w:numPr>
          <w:ilvl w:val="0"/>
          <w:numId w:val="24"/>
        </w:numPr>
        <w:tabs>
          <w:tab w:val="right" w:pos="8280"/>
        </w:tabs>
        <w:spacing w:after="0" w:line="240" w:lineRule="auto"/>
        <w:rPr>
          <w:rFonts w:eastAsia="Times New Roman" w:cs="Times New Roman"/>
          <w:sz w:val="24"/>
          <w:szCs w:val="24"/>
        </w:rPr>
      </w:pPr>
      <w:r>
        <w:rPr>
          <w:rFonts w:eastAsia="Times New Roman" w:cs="Times New Roman"/>
          <w:sz w:val="24"/>
          <w:szCs w:val="24"/>
        </w:rPr>
        <w:t>Knowledge of laws, rules and regulations governing the operations of public schools.</w:t>
      </w:r>
    </w:p>
    <w:p w14:paraId="7390B0A2" w14:textId="3656AD07" w:rsidR="00BF48B7" w:rsidRPr="00A93AC2" w:rsidRDefault="00BF48B7" w:rsidP="0097141E">
      <w:pPr>
        <w:numPr>
          <w:ilvl w:val="0"/>
          <w:numId w:val="24"/>
        </w:numPr>
        <w:tabs>
          <w:tab w:val="right" w:pos="8280"/>
        </w:tabs>
        <w:spacing w:after="0" w:line="240" w:lineRule="auto"/>
        <w:rPr>
          <w:rFonts w:eastAsia="Times New Roman" w:cs="Times New Roman"/>
          <w:sz w:val="24"/>
          <w:szCs w:val="24"/>
        </w:rPr>
      </w:pPr>
      <w:r>
        <w:rPr>
          <w:rFonts w:eastAsia="Times New Roman" w:cs="Times New Roman"/>
          <w:sz w:val="24"/>
          <w:szCs w:val="24"/>
        </w:rPr>
        <w:t>Spanish bilingual skills preferred.</w:t>
      </w:r>
    </w:p>
    <w:p w14:paraId="28334A8D" w14:textId="6BA034CE" w:rsidR="000C0902" w:rsidRDefault="00773753" w:rsidP="000C0902">
      <w:pPr>
        <w:spacing w:after="0" w:line="240" w:lineRule="auto"/>
        <w:rPr>
          <w:sz w:val="24"/>
          <w:szCs w:val="24"/>
        </w:rPr>
      </w:pPr>
      <w:r>
        <w:rPr>
          <w:rFonts w:eastAsia="Times New Roman" w:cs="Times New Roman"/>
          <w:sz w:val="24"/>
          <w:szCs w:val="24"/>
        </w:rPr>
        <w:pict w14:anchorId="16A8FA8A">
          <v:rect id="_x0000_i1029" style="width:0;height:1.5pt" o:hralign="center" o:hrstd="t" o:hr="t" fillcolor="#aca899" stroked="f"/>
        </w:pict>
      </w:r>
    </w:p>
    <w:p w14:paraId="316D4A44" w14:textId="6966CF80" w:rsidR="000C0902" w:rsidRDefault="000C0902" w:rsidP="000C0902">
      <w:pPr>
        <w:spacing w:after="0" w:line="240" w:lineRule="auto"/>
        <w:rPr>
          <w:rFonts w:eastAsia="Times New Roman" w:cs="Arial"/>
          <w:b/>
          <w:color w:val="222222"/>
          <w:sz w:val="24"/>
          <w:szCs w:val="24"/>
          <w:u w:val="single"/>
        </w:rPr>
      </w:pPr>
      <w:r>
        <w:rPr>
          <w:sz w:val="24"/>
          <w:szCs w:val="24"/>
        </w:rPr>
        <w:t>WALLA WALLA PUBLIC SCHOOLS VISION-MISSION-BELIEFS</w:t>
      </w:r>
    </w:p>
    <w:p w14:paraId="48C6F23D" w14:textId="77777777" w:rsidR="000C0902" w:rsidRPr="00EF4FC0" w:rsidRDefault="000C0902" w:rsidP="000C0902">
      <w:pPr>
        <w:spacing w:after="0" w:line="240" w:lineRule="auto"/>
        <w:ind w:left="360"/>
        <w:rPr>
          <w:rFonts w:eastAsia="Times New Roman" w:cs="Arial"/>
          <w:b/>
          <w:color w:val="222222"/>
          <w:sz w:val="24"/>
          <w:szCs w:val="24"/>
          <w:u w:val="single"/>
        </w:rPr>
      </w:pPr>
      <w:r w:rsidRPr="00EF4FC0">
        <w:rPr>
          <w:rFonts w:eastAsia="Times New Roman" w:cs="Arial"/>
          <w:b/>
          <w:color w:val="222222"/>
          <w:sz w:val="24"/>
          <w:szCs w:val="24"/>
          <w:u w:val="single"/>
        </w:rPr>
        <w:t>Vision</w:t>
      </w:r>
    </w:p>
    <w:p w14:paraId="1347D858" w14:textId="77777777" w:rsidR="000C0902" w:rsidRPr="001003F5" w:rsidRDefault="000C0902" w:rsidP="000C0902">
      <w:pPr>
        <w:spacing w:after="0" w:line="240" w:lineRule="auto"/>
        <w:ind w:left="360"/>
        <w:rPr>
          <w:rFonts w:eastAsia="Times New Roman" w:cs="Arial"/>
          <w:color w:val="222222"/>
          <w:sz w:val="24"/>
          <w:szCs w:val="24"/>
        </w:rPr>
      </w:pPr>
      <w:r w:rsidRPr="001003F5">
        <w:rPr>
          <w:rFonts w:eastAsia="Times New Roman" w:cs="Arial"/>
          <w:color w:val="222222"/>
          <w:sz w:val="24"/>
          <w:szCs w:val="24"/>
        </w:rPr>
        <w:t>Developing Washington’s most sought-after graduates</w:t>
      </w:r>
    </w:p>
    <w:p w14:paraId="464354B3" w14:textId="77777777" w:rsidR="000C0902" w:rsidRPr="00EF4FC0" w:rsidRDefault="000C0902" w:rsidP="000C0902">
      <w:pPr>
        <w:spacing w:after="0" w:line="240" w:lineRule="auto"/>
        <w:ind w:left="360"/>
        <w:rPr>
          <w:rFonts w:eastAsia="Times New Roman" w:cs="Arial"/>
          <w:b/>
          <w:color w:val="222222"/>
          <w:sz w:val="24"/>
          <w:szCs w:val="24"/>
          <w:u w:val="single"/>
        </w:rPr>
      </w:pPr>
      <w:r w:rsidRPr="00EF4FC0">
        <w:rPr>
          <w:rFonts w:eastAsia="Times New Roman" w:cs="Arial"/>
          <w:b/>
          <w:color w:val="222222"/>
          <w:sz w:val="24"/>
          <w:szCs w:val="24"/>
          <w:u w:val="single"/>
        </w:rPr>
        <w:t>Mission</w:t>
      </w:r>
    </w:p>
    <w:p w14:paraId="201541BA" w14:textId="77777777" w:rsidR="000C0902" w:rsidRPr="001003F5" w:rsidRDefault="000C0902" w:rsidP="000C0902">
      <w:pPr>
        <w:spacing w:after="0" w:line="240" w:lineRule="auto"/>
        <w:ind w:left="360"/>
        <w:rPr>
          <w:rFonts w:eastAsia="Times New Roman" w:cs="Arial"/>
          <w:color w:val="222222"/>
          <w:sz w:val="24"/>
          <w:szCs w:val="24"/>
        </w:rPr>
      </w:pPr>
      <w:r w:rsidRPr="00411554">
        <w:rPr>
          <w:rFonts w:eastAsia="Times New Roman" w:cs="Arial"/>
          <w:color w:val="222222"/>
          <w:sz w:val="24"/>
          <w:szCs w:val="24"/>
        </w:rPr>
        <w:t>In partnership with families and community, Walla Walla Public Schools ensures a culture of equity and belonging, where every student achieves ambitious levels of learning through relevant and rigorous educational experiences.</w:t>
      </w:r>
    </w:p>
    <w:p w14:paraId="6A874938" w14:textId="77777777" w:rsidR="000C0902" w:rsidRPr="00EF4FC0" w:rsidRDefault="000C0902" w:rsidP="000C0902">
      <w:pPr>
        <w:spacing w:after="0" w:line="240" w:lineRule="auto"/>
        <w:ind w:left="360"/>
        <w:rPr>
          <w:rFonts w:eastAsia="Times New Roman" w:cs="Arial"/>
          <w:b/>
          <w:color w:val="222222"/>
          <w:sz w:val="24"/>
          <w:szCs w:val="24"/>
          <w:u w:val="single"/>
        </w:rPr>
      </w:pPr>
      <w:r w:rsidRPr="00EF4FC0">
        <w:rPr>
          <w:rFonts w:eastAsia="Times New Roman" w:cs="Arial"/>
          <w:b/>
          <w:color w:val="222222"/>
          <w:sz w:val="24"/>
          <w:szCs w:val="24"/>
          <w:u w:val="single"/>
        </w:rPr>
        <w:t>Belief Statement</w:t>
      </w:r>
    </w:p>
    <w:p w14:paraId="6310E293" w14:textId="77777777" w:rsidR="000C0902" w:rsidRPr="001003F5" w:rsidRDefault="000C0902" w:rsidP="000C0902">
      <w:pPr>
        <w:spacing w:after="0" w:line="240" w:lineRule="auto"/>
        <w:ind w:left="360"/>
        <w:rPr>
          <w:rFonts w:eastAsia="Times New Roman" w:cs="Arial"/>
          <w:color w:val="222222"/>
          <w:sz w:val="24"/>
          <w:szCs w:val="24"/>
        </w:rPr>
      </w:pPr>
      <w:r>
        <w:rPr>
          <w:rFonts w:eastAsia="Times New Roman" w:cs="Arial"/>
          <w:color w:val="222222"/>
          <w:sz w:val="24"/>
          <w:szCs w:val="24"/>
        </w:rPr>
        <w:t>We believe,</w:t>
      </w:r>
    </w:p>
    <w:p w14:paraId="19D11D90" w14:textId="77777777" w:rsidR="000C0902" w:rsidRPr="00411554" w:rsidRDefault="000C0902" w:rsidP="000C0902">
      <w:pPr>
        <w:pStyle w:val="ListParagraph"/>
        <w:numPr>
          <w:ilvl w:val="0"/>
          <w:numId w:val="26"/>
        </w:numPr>
        <w:tabs>
          <w:tab w:val="left" w:pos="630"/>
        </w:tabs>
        <w:spacing w:after="0" w:line="240" w:lineRule="auto"/>
        <w:ind w:left="540" w:hanging="180"/>
        <w:rPr>
          <w:rFonts w:eastAsia="Times New Roman" w:cs="Arial"/>
          <w:color w:val="222222"/>
          <w:sz w:val="24"/>
          <w:szCs w:val="24"/>
        </w:rPr>
      </w:pPr>
      <w:r w:rsidRPr="00411554">
        <w:rPr>
          <w:rFonts w:eastAsia="Times New Roman" w:cs="Arial"/>
          <w:color w:val="222222"/>
          <w:sz w:val="24"/>
          <w:szCs w:val="24"/>
        </w:rPr>
        <w:t>diversity is a strength</w:t>
      </w:r>
    </w:p>
    <w:p w14:paraId="0667CFF8" w14:textId="77777777" w:rsidR="000C0902" w:rsidRPr="001003F5" w:rsidRDefault="000C0902" w:rsidP="000C0902">
      <w:pPr>
        <w:spacing w:after="0" w:line="240" w:lineRule="auto"/>
        <w:ind w:left="360"/>
        <w:rPr>
          <w:rFonts w:eastAsia="Times New Roman" w:cs="Arial"/>
          <w:color w:val="222222"/>
          <w:sz w:val="24"/>
          <w:szCs w:val="24"/>
        </w:rPr>
      </w:pPr>
      <w:r w:rsidRPr="001003F5">
        <w:rPr>
          <w:rFonts w:eastAsia="Times New Roman" w:cs="Arial"/>
          <w:color w:val="222222"/>
          <w:sz w:val="24"/>
          <w:szCs w:val="24"/>
        </w:rPr>
        <w:t>• in challenging and supporting all students</w:t>
      </w:r>
    </w:p>
    <w:p w14:paraId="57A2087A" w14:textId="77777777" w:rsidR="000C0902" w:rsidRDefault="000C0902" w:rsidP="000C0902">
      <w:pPr>
        <w:spacing w:after="0" w:line="240" w:lineRule="auto"/>
        <w:ind w:left="360"/>
        <w:rPr>
          <w:rFonts w:eastAsia="Times New Roman" w:cs="Arial"/>
          <w:color w:val="222222"/>
          <w:sz w:val="24"/>
          <w:szCs w:val="24"/>
        </w:rPr>
      </w:pPr>
      <w:r w:rsidRPr="001003F5">
        <w:rPr>
          <w:rFonts w:eastAsia="Times New Roman" w:cs="Arial"/>
          <w:color w:val="222222"/>
          <w:sz w:val="24"/>
          <w:szCs w:val="24"/>
        </w:rPr>
        <w:t xml:space="preserve">• </w:t>
      </w:r>
      <w:r>
        <w:rPr>
          <w:rFonts w:eastAsia="Times New Roman" w:cs="Arial"/>
          <w:color w:val="222222"/>
          <w:sz w:val="24"/>
          <w:szCs w:val="24"/>
        </w:rPr>
        <w:t xml:space="preserve">that </w:t>
      </w:r>
      <w:r w:rsidRPr="001003F5">
        <w:rPr>
          <w:rFonts w:eastAsia="Times New Roman" w:cs="Arial"/>
          <w:color w:val="222222"/>
          <w:sz w:val="24"/>
          <w:szCs w:val="24"/>
        </w:rPr>
        <w:t>quality instruction is critical to student success</w:t>
      </w:r>
    </w:p>
    <w:p w14:paraId="7E2C10AD" w14:textId="77777777" w:rsidR="000C0902" w:rsidRPr="00411554" w:rsidRDefault="000C0902" w:rsidP="000C0902">
      <w:pPr>
        <w:pStyle w:val="ListParagraph"/>
        <w:numPr>
          <w:ilvl w:val="0"/>
          <w:numId w:val="26"/>
        </w:numPr>
        <w:spacing w:after="0" w:line="240" w:lineRule="auto"/>
        <w:ind w:left="540" w:hanging="180"/>
        <w:rPr>
          <w:rFonts w:eastAsia="Times New Roman" w:cs="Arial"/>
          <w:color w:val="222222"/>
          <w:sz w:val="24"/>
          <w:szCs w:val="24"/>
        </w:rPr>
      </w:pPr>
      <w:r w:rsidRPr="00411554">
        <w:rPr>
          <w:rFonts w:eastAsia="Times New Roman" w:cs="Arial"/>
          <w:color w:val="222222"/>
          <w:sz w:val="24"/>
          <w:szCs w:val="24"/>
        </w:rPr>
        <w:t>in elevating student voice and agency</w:t>
      </w:r>
    </w:p>
    <w:p w14:paraId="7B88AD50" w14:textId="77777777" w:rsidR="000C0902" w:rsidRPr="001003F5" w:rsidRDefault="000C0902" w:rsidP="000C0902">
      <w:pPr>
        <w:spacing w:after="0" w:line="240" w:lineRule="auto"/>
        <w:ind w:left="360"/>
        <w:rPr>
          <w:rFonts w:eastAsia="Times New Roman" w:cs="Arial"/>
          <w:color w:val="222222"/>
          <w:sz w:val="24"/>
          <w:szCs w:val="24"/>
        </w:rPr>
      </w:pPr>
      <w:r w:rsidRPr="001003F5">
        <w:rPr>
          <w:rFonts w:eastAsia="Times New Roman" w:cs="Arial"/>
          <w:color w:val="222222"/>
          <w:sz w:val="24"/>
          <w:szCs w:val="24"/>
        </w:rPr>
        <w:t>• in investing in staff to ensure excellence</w:t>
      </w:r>
    </w:p>
    <w:p w14:paraId="456DC8A1" w14:textId="77777777" w:rsidR="000C0902" w:rsidRPr="001003F5" w:rsidRDefault="000C0902" w:rsidP="000C0902">
      <w:pPr>
        <w:spacing w:after="0" w:line="240" w:lineRule="auto"/>
        <w:ind w:left="360"/>
        <w:rPr>
          <w:rFonts w:eastAsia="Times New Roman" w:cs="Arial"/>
          <w:color w:val="222222"/>
          <w:sz w:val="24"/>
          <w:szCs w:val="24"/>
        </w:rPr>
      </w:pPr>
      <w:r w:rsidRPr="001003F5">
        <w:rPr>
          <w:rFonts w:eastAsia="Times New Roman" w:cs="Arial"/>
          <w:color w:val="222222"/>
          <w:sz w:val="24"/>
          <w:szCs w:val="24"/>
        </w:rPr>
        <w:t>• in maximizing the impact of our resources</w:t>
      </w:r>
    </w:p>
    <w:p w14:paraId="1FB697FD" w14:textId="77777777" w:rsidR="000C0902" w:rsidRPr="001003F5" w:rsidRDefault="000C0902" w:rsidP="000C0902">
      <w:pPr>
        <w:spacing w:after="0" w:line="240" w:lineRule="auto"/>
        <w:ind w:left="360"/>
        <w:rPr>
          <w:rFonts w:eastAsia="Times New Roman" w:cs="Arial"/>
          <w:color w:val="222222"/>
          <w:sz w:val="24"/>
          <w:szCs w:val="24"/>
        </w:rPr>
      </w:pPr>
      <w:r w:rsidRPr="001003F5">
        <w:rPr>
          <w:rFonts w:eastAsia="Times New Roman" w:cs="Arial"/>
          <w:color w:val="222222"/>
          <w:sz w:val="24"/>
          <w:szCs w:val="24"/>
        </w:rPr>
        <w:t>• in collaborative and transparent operation</w:t>
      </w:r>
    </w:p>
    <w:p w14:paraId="3AF19409" w14:textId="77777777" w:rsidR="000C0902" w:rsidRPr="001003F5" w:rsidRDefault="000C0902" w:rsidP="000C0902">
      <w:pPr>
        <w:spacing w:after="0" w:line="240" w:lineRule="auto"/>
        <w:ind w:left="360"/>
        <w:rPr>
          <w:rFonts w:eastAsia="Times New Roman" w:cs="Arial"/>
          <w:color w:val="222222"/>
          <w:sz w:val="24"/>
          <w:szCs w:val="24"/>
        </w:rPr>
      </w:pPr>
      <w:r w:rsidRPr="001003F5">
        <w:rPr>
          <w:rFonts w:eastAsia="Times New Roman" w:cs="Arial"/>
          <w:color w:val="222222"/>
          <w:sz w:val="24"/>
          <w:szCs w:val="24"/>
        </w:rPr>
        <w:t>• in the importance of family and community</w:t>
      </w:r>
    </w:p>
    <w:p w14:paraId="3069B928" w14:textId="77777777" w:rsidR="000C0902" w:rsidRPr="00411098" w:rsidRDefault="00773753" w:rsidP="000C0902">
      <w:pPr>
        <w:spacing w:after="0"/>
        <w:rPr>
          <w:sz w:val="24"/>
          <w:szCs w:val="24"/>
        </w:rPr>
      </w:pPr>
      <w:r>
        <w:rPr>
          <w:sz w:val="24"/>
          <w:szCs w:val="24"/>
        </w:rPr>
        <w:pict w14:anchorId="3A4CD3E5">
          <v:rect id="_x0000_i1030" style="width:0;height:1.5pt" o:hralign="center" o:hrstd="t" o:hr="t" fillcolor="#aca899" stroked="f"/>
        </w:pict>
      </w:r>
      <w:r w:rsidR="000C0902" w:rsidRPr="00411098">
        <w:rPr>
          <w:sz w:val="24"/>
          <w:szCs w:val="24"/>
        </w:rPr>
        <w:t>REPORTING RELATIONSHIPS</w:t>
      </w:r>
    </w:p>
    <w:p w14:paraId="3B75CE04" w14:textId="494FDF5E" w:rsidR="000C0902" w:rsidRPr="00670A10" w:rsidRDefault="000C0902" w:rsidP="00670A10">
      <w:pPr>
        <w:spacing w:after="0"/>
        <w:rPr>
          <w:sz w:val="24"/>
          <w:szCs w:val="24"/>
        </w:rPr>
      </w:pPr>
      <w:r w:rsidRPr="00411098">
        <w:rPr>
          <w:sz w:val="24"/>
          <w:szCs w:val="24"/>
        </w:rPr>
        <w:t xml:space="preserve">Reports to the </w:t>
      </w:r>
      <w:r>
        <w:rPr>
          <w:sz w:val="24"/>
          <w:szCs w:val="24"/>
        </w:rPr>
        <w:t>High School Principal</w:t>
      </w:r>
    </w:p>
    <w:p w14:paraId="27CAC339" w14:textId="518F2810" w:rsidR="0020031A" w:rsidRPr="00A93AC2" w:rsidRDefault="00773753" w:rsidP="0020031A">
      <w:pPr>
        <w:spacing w:after="0"/>
        <w:rPr>
          <w:rFonts w:eastAsia="Times New Roman" w:cs="Times New Roman"/>
          <w:sz w:val="24"/>
          <w:szCs w:val="24"/>
        </w:rPr>
      </w:pPr>
      <w:r>
        <w:rPr>
          <w:rFonts w:eastAsia="Times New Roman" w:cs="Times New Roman"/>
          <w:sz w:val="24"/>
          <w:szCs w:val="24"/>
        </w:rPr>
        <w:pict w14:anchorId="142F0CB9">
          <v:rect id="_x0000_i1031" style="width:0;height:1.5pt" o:hralign="center" o:hrstd="t" o:hr="t" fillcolor="#aca899" stroked="f"/>
        </w:pict>
      </w:r>
    </w:p>
    <w:p w14:paraId="28B02FDC" w14:textId="685B3CBD" w:rsidR="0020031A" w:rsidRPr="00411098" w:rsidRDefault="0020031A" w:rsidP="0020031A">
      <w:pPr>
        <w:spacing w:after="0"/>
        <w:rPr>
          <w:sz w:val="24"/>
          <w:szCs w:val="24"/>
        </w:rPr>
      </w:pPr>
      <w:r w:rsidRPr="00411098">
        <w:rPr>
          <w:sz w:val="24"/>
          <w:szCs w:val="24"/>
        </w:rPr>
        <w:lastRenderedPageBreak/>
        <w:t xml:space="preserve">PAY LEVEL </w:t>
      </w:r>
    </w:p>
    <w:p w14:paraId="0E1C9694" w14:textId="3579A292" w:rsidR="000C0902" w:rsidRPr="00411098" w:rsidRDefault="006008A2" w:rsidP="000C0902">
      <w:pPr>
        <w:tabs>
          <w:tab w:val="left" w:pos="920"/>
          <w:tab w:val="left" w:pos="1280"/>
          <w:tab w:val="left" w:pos="2000"/>
        </w:tabs>
        <w:spacing w:after="0" w:line="240" w:lineRule="atLeast"/>
        <w:ind w:right="87"/>
        <w:rPr>
          <w:rFonts w:eastAsia="Times New Roman" w:cs="Times New Roman"/>
          <w:color w:val="000000"/>
          <w:sz w:val="24"/>
          <w:szCs w:val="24"/>
        </w:rPr>
      </w:pPr>
      <w:r w:rsidRPr="00411098">
        <w:rPr>
          <w:rFonts w:eastAsia="Times New Roman" w:cs="Times New Roman"/>
          <w:color w:val="000000"/>
          <w:sz w:val="24"/>
          <w:szCs w:val="24"/>
        </w:rPr>
        <w:t>260-day contract</w:t>
      </w:r>
      <w:r w:rsidR="00671E2F">
        <w:rPr>
          <w:rFonts w:eastAsia="Times New Roman" w:cs="Times New Roman"/>
          <w:color w:val="000000"/>
          <w:sz w:val="24"/>
          <w:szCs w:val="24"/>
        </w:rPr>
        <w:t xml:space="preserve">; </w:t>
      </w:r>
      <w:r w:rsidR="000C0902">
        <w:rPr>
          <w:rFonts w:eastAsia="Times New Roman" w:cs="Times New Roman"/>
          <w:color w:val="000000"/>
          <w:sz w:val="24"/>
          <w:szCs w:val="24"/>
        </w:rPr>
        <w:t>Negotiated Salary Range of $147,588.00 - $167,612.00;</w:t>
      </w:r>
      <w:r w:rsidR="000C0902" w:rsidRPr="000C0902">
        <w:rPr>
          <w:rFonts w:eastAsia="Times New Roman" w:cs="Times New Roman"/>
          <w:color w:val="000000"/>
          <w:sz w:val="24"/>
          <w:szCs w:val="24"/>
        </w:rPr>
        <w:t xml:space="preserve"> </w:t>
      </w:r>
      <w:r w:rsidR="000C0902">
        <w:rPr>
          <w:rFonts w:eastAsia="Times New Roman" w:cs="Times New Roman"/>
          <w:color w:val="000000"/>
          <w:sz w:val="24"/>
          <w:szCs w:val="24"/>
        </w:rPr>
        <w:t>Retirement, SEBB Benefits, 20 Vacation Days, 13 Paid Holidays, Paid Sick Leave.</w:t>
      </w:r>
    </w:p>
    <w:p w14:paraId="5AB522DA" w14:textId="77777777" w:rsidR="0020031A" w:rsidRPr="00411098" w:rsidRDefault="00773753" w:rsidP="0020031A">
      <w:pPr>
        <w:spacing w:after="0"/>
        <w:rPr>
          <w:sz w:val="24"/>
          <w:szCs w:val="24"/>
        </w:rPr>
      </w:pPr>
      <w:r>
        <w:rPr>
          <w:sz w:val="24"/>
          <w:szCs w:val="24"/>
        </w:rPr>
        <w:pict w14:anchorId="6C07D44B">
          <v:rect id="_x0000_i1032" style="width:0;height:1.5pt" o:hralign="center" o:hrstd="t" o:hr="t" fillcolor="#aca899" stroked="f"/>
        </w:pict>
      </w:r>
      <w:r w:rsidR="0020031A" w:rsidRPr="00411098">
        <w:rPr>
          <w:sz w:val="24"/>
          <w:szCs w:val="24"/>
        </w:rPr>
        <w:t>CONDITIONS</w:t>
      </w:r>
    </w:p>
    <w:p w14:paraId="7206E5B3" w14:textId="77777777" w:rsidR="0020031A" w:rsidRPr="00411098" w:rsidRDefault="0020031A" w:rsidP="0020031A">
      <w:pPr>
        <w:spacing w:after="0"/>
        <w:rPr>
          <w:sz w:val="24"/>
          <w:szCs w:val="24"/>
        </w:rPr>
      </w:pPr>
      <w:r w:rsidRPr="00411098">
        <w:rPr>
          <w:sz w:val="24"/>
          <w:szCs w:val="24"/>
        </w:rPr>
        <w:t xml:space="preserve">The preceding list of essential functions is not exhaustive and may be supplemented as necessary. </w:t>
      </w:r>
    </w:p>
    <w:p w14:paraId="0DA7026F" w14:textId="77777777" w:rsidR="008310AC" w:rsidRDefault="00773753" w:rsidP="0020031A">
      <w:pPr>
        <w:spacing w:after="0"/>
        <w:rPr>
          <w:sz w:val="24"/>
          <w:szCs w:val="24"/>
        </w:rPr>
      </w:pPr>
      <w:r>
        <w:rPr>
          <w:sz w:val="24"/>
          <w:szCs w:val="24"/>
        </w:rPr>
        <w:pict w14:anchorId="03683F34">
          <v:rect id="_x0000_i1033" style="width:0;height:1.5pt" o:hralign="center" o:hrstd="t" o:hr="t" fillcolor="#aca899" stroked="f"/>
        </w:pict>
      </w:r>
    </w:p>
    <w:p w14:paraId="560B899B" w14:textId="77777777" w:rsidR="000C6676" w:rsidRPr="000C6676" w:rsidRDefault="000C6676" w:rsidP="000C6676">
      <w:pPr>
        <w:pStyle w:val="NormalWeb"/>
        <w:spacing w:before="0" w:beforeAutospacing="0" w:after="0" w:afterAutospacing="0"/>
        <w:rPr>
          <w:rFonts w:asciiTheme="minorHAnsi" w:hAnsiTheme="minorHAnsi" w:cs="Arial"/>
          <w:color w:val="000000"/>
        </w:rPr>
      </w:pPr>
      <w:r w:rsidRPr="000C6676">
        <w:rPr>
          <w:rFonts w:asciiTheme="minorHAnsi" w:hAnsiTheme="minorHAnsi" w:cs="Arial"/>
          <w:color w:val="000000"/>
        </w:rPr>
        <w:t>APPLICATION PROCESS</w:t>
      </w:r>
    </w:p>
    <w:p w14:paraId="13AAE31E" w14:textId="22A58626" w:rsidR="000C6676" w:rsidRPr="000C6676" w:rsidRDefault="000C6676" w:rsidP="000C6676">
      <w:pPr>
        <w:pStyle w:val="NormalWeb"/>
        <w:spacing w:before="0" w:beforeAutospacing="0" w:after="0" w:afterAutospacing="0"/>
        <w:rPr>
          <w:rStyle w:val="Strong"/>
          <w:rFonts w:asciiTheme="minorHAnsi" w:hAnsiTheme="minorHAnsi" w:cs="Arial"/>
          <w:b w:val="0"/>
          <w:color w:val="000000"/>
        </w:rPr>
      </w:pPr>
      <w:r w:rsidRPr="000C6676">
        <w:rPr>
          <w:rStyle w:val="Strong"/>
          <w:rFonts w:asciiTheme="minorHAnsi" w:hAnsiTheme="minorHAnsi" w:cs="Arial"/>
          <w:b w:val="0"/>
          <w:color w:val="000000"/>
        </w:rPr>
        <w:t>Posting closes March 20, 2026.</w:t>
      </w:r>
    </w:p>
    <w:p w14:paraId="1DD7A747" w14:textId="77777777" w:rsidR="000C6676" w:rsidRPr="000C6676" w:rsidRDefault="000C6676" w:rsidP="000C6676">
      <w:pPr>
        <w:pStyle w:val="NormalWeb"/>
        <w:spacing w:before="0" w:beforeAutospacing="0" w:after="0" w:afterAutospacing="0"/>
        <w:rPr>
          <w:rFonts w:asciiTheme="minorHAnsi" w:hAnsiTheme="minorHAnsi" w:cs="Arial"/>
          <w:bCs/>
          <w:color w:val="000000"/>
        </w:rPr>
      </w:pPr>
      <w:r w:rsidRPr="000C6676">
        <w:rPr>
          <w:rFonts w:asciiTheme="minorHAnsi" w:hAnsiTheme="minorHAnsi" w:cs="Arial"/>
          <w:color w:val="000000"/>
        </w:rPr>
        <w:t>Submit online application to include:</w:t>
      </w:r>
    </w:p>
    <w:p w14:paraId="75391D2A" w14:textId="77777777" w:rsidR="000C6676" w:rsidRPr="000C6676" w:rsidRDefault="000C6676" w:rsidP="000C6676">
      <w:pPr>
        <w:pStyle w:val="NormalWeb"/>
        <w:numPr>
          <w:ilvl w:val="0"/>
          <w:numId w:val="27"/>
        </w:numPr>
        <w:spacing w:before="0" w:beforeAutospacing="0" w:after="0" w:afterAutospacing="0"/>
        <w:rPr>
          <w:rFonts w:asciiTheme="minorHAnsi" w:hAnsiTheme="minorHAnsi" w:cs="Arial"/>
          <w:color w:val="000000"/>
        </w:rPr>
      </w:pPr>
      <w:r w:rsidRPr="000C6676">
        <w:rPr>
          <w:rFonts w:asciiTheme="minorHAnsi" w:hAnsiTheme="minorHAnsi" w:cs="Arial"/>
          <w:color w:val="000000"/>
        </w:rPr>
        <w:t>Letter of application detailing the candidate’s ability to successfully address the required qualifications</w:t>
      </w:r>
    </w:p>
    <w:p w14:paraId="2B20D450" w14:textId="77777777" w:rsidR="000C6676" w:rsidRPr="000C6676" w:rsidRDefault="000C6676" w:rsidP="000C6676">
      <w:pPr>
        <w:pStyle w:val="NormalWeb"/>
        <w:numPr>
          <w:ilvl w:val="0"/>
          <w:numId w:val="27"/>
        </w:numPr>
        <w:spacing w:before="0" w:beforeAutospacing="0" w:after="0" w:afterAutospacing="0"/>
        <w:rPr>
          <w:rFonts w:asciiTheme="minorHAnsi" w:hAnsiTheme="minorHAnsi" w:cs="Arial"/>
          <w:color w:val="000000"/>
        </w:rPr>
      </w:pPr>
      <w:r w:rsidRPr="000C6676">
        <w:rPr>
          <w:rFonts w:asciiTheme="minorHAnsi" w:hAnsiTheme="minorHAnsi" w:cs="Arial"/>
          <w:color w:val="000000"/>
        </w:rPr>
        <w:t>Resume</w:t>
      </w:r>
    </w:p>
    <w:p w14:paraId="257DC4E0" w14:textId="77777777" w:rsidR="000C6676" w:rsidRPr="000C6676" w:rsidRDefault="000C6676" w:rsidP="000C6676">
      <w:pPr>
        <w:pStyle w:val="NormalWeb"/>
        <w:numPr>
          <w:ilvl w:val="0"/>
          <w:numId w:val="27"/>
        </w:numPr>
        <w:spacing w:before="0" w:beforeAutospacing="0" w:after="0" w:afterAutospacing="0"/>
        <w:rPr>
          <w:rFonts w:asciiTheme="minorHAnsi" w:hAnsiTheme="minorHAnsi" w:cs="Arial"/>
          <w:color w:val="000000"/>
        </w:rPr>
      </w:pPr>
      <w:r w:rsidRPr="000C6676">
        <w:rPr>
          <w:rFonts w:asciiTheme="minorHAnsi" w:hAnsiTheme="minorHAnsi" w:cs="Arial"/>
          <w:color w:val="000000"/>
        </w:rPr>
        <w:t>3 letters of recommendation</w:t>
      </w:r>
    </w:p>
    <w:p w14:paraId="757E4DC6" w14:textId="77777777" w:rsidR="008310AC" w:rsidRDefault="00773753" w:rsidP="0020031A">
      <w:pPr>
        <w:spacing w:after="0"/>
        <w:rPr>
          <w:sz w:val="24"/>
          <w:szCs w:val="24"/>
        </w:rPr>
      </w:pPr>
      <w:r>
        <w:rPr>
          <w:sz w:val="24"/>
          <w:szCs w:val="24"/>
        </w:rPr>
        <w:pict w14:anchorId="514D6E67">
          <v:rect id="_x0000_i1034" style="width:0;height:1.5pt" o:hralign="center" o:hrstd="t" o:hr="t" fillcolor="#aca899" stroked="f"/>
        </w:pict>
      </w:r>
    </w:p>
    <w:p w14:paraId="29ADA135" w14:textId="77777777" w:rsidR="0020031A" w:rsidRPr="007B5A87" w:rsidRDefault="0020031A" w:rsidP="0020031A">
      <w:pPr>
        <w:spacing w:after="0"/>
        <w:rPr>
          <w:rFonts w:ascii="Times New Roman" w:hAnsi="Times New Roman" w:cs="Times New Roman"/>
          <w:sz w:val="24"/>
          <w:szCs w:val="24"/>
        </w:rPr>
      </w:pPr>
    </w:p>
    <w:p w14:paraId="050E4540" w14:textId="77777777" w:rsidR="0020031A" w:rsidRPr="007B5A87" w:rsidRDefault="0020031A" w:rsidP="0020031A">
      <w:pPr>
        <w:pStyle w:val="PlainText"/>
        <w:rPr>
          <w:rFonts w:ascii="Times New Roman" w:hAnsi="Times New Roman"/>
          <w:b/>
          <w:sz w:val="18"/>
          <w:szCs w:val="18"/>
        </w:rPr>
      </w:pPr>
      <w:r w:rsidRPr="007B5A87">
        <w:rPr>
          <w:rStyle w:val="Strong"/>
          <w:rFonts w:ascii="Times New Roman" w:hAnsi="Times New Roman"/>
          <w:color w:val="000000"/>
          <w:sz w:val="18"/>
          <w:szCs w:val="18"/>
        </w:rPr>
        <w:t>The Walla Walla School District does not discriminate on the basis of sex, race, creed, religion, color, national origin, age, honorably discharged veteran or military status, sexual orientation including gender expression or identity, the presence of any sensory, mental, or physical disability, or the use of a trained dog guide or service animal by a person with a disability in its programs and activities and provides equal access to the Boy Scouts and other designated youth groups.   The Assistant Director of Personnel, 364 South Park Street, Walla Walla, Washington 99362, (509) 526-6713, has been designated to handle questions and complaints of alleged discrimination.</w:t>
      </w:r>
    </w:p>
    <w:p w14:paraId="0F83574F" w14:textId="77777777" w:rsidR="00AB3775" w:rsidRPr="00A43542" w:rsidRDefault="00AB3775" w:rsidP="00A43542">
      <w:pPr>
        <w:pStyle w:val="PlainText"/>
        <w:rPr>
          <w:rFonts w:ascii="Times New Roman" w:hAnsi="Times New Roman"/>
          <w:b/>
          <w:sz w:val="18"/>
          <w:szCs w:val="18"/>
        </w:rPr>
      </w:pPr>
    </w:p>
    <w:sectPr w:rsidR="00AB3775" w:rsidRPr="00A43542" w:rsidSect="0078453E">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91DDA" w14:textId="77777777" w:rsidR="00773753" w:rsidRDefault="00773753" w:rsidP="009E1103">
      <w:pPr>
        <w:spacing w:after="0" w:line="240" w:lineRule="auto"/>
      </w:pPr>
      <w:r>
        <w:separator/>
      </w:r>
    </w:p>
  </w:endnote>
  <w:endnote w:type="continuationSeparator" w:id="0">
    <w:p w14:paraId="4ED9F876" w14:textId="77777777" w:rsidR="00773753" w:rsidRDefault="00773753" w:rsidP="009E1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BookmanOldStyle">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A168D" w14:textId="77777777" w:rsidR="00773753" w:rsidRDefault="00773753" w:rsidP="009E1103">
      <w:pPr>
        <w:spacing w:after="0" w:line="240" w:lineRule="auto"/>
      </w:pPr>
      <w:r>
        <w:separator/>
      </w:r>
    </w:p>
  </w:footnote>
  <w:footnote w:type="continuationSeparator" w:id="0">
    <w:p w14:paraId="7A27A961" w14:textId="77777777" w:rsidR="00773753" w:rsidRDefault="00773753" w:rsidP="009E11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54" style="width:0;height:1.5pt" o:hralign="center" o:bullet="t" o:hrstd="t" o:hr="t" fillcolor="#aca899" stroked="f"/>
    </w:pict>
  </w:numPicBullet>
  <w:abstractNum w:abstractNumId="0" w15:restartNumberingAfterBreak="0">
    <w:nsid w:val="008A4DAA"/>
    <w:multiLevelType w:val="multilevel"/>
    <w:tmpl w:val="5798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F423F"/>
    <w:multiLevelType w:val="hybridMultilevel"/>
    <w:tmpl w:val="607291FC"/>
    <w:lvl w:ilvl="0" w:tplc="27E2862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A6AD0"/>
    <w:multiLevelType w:val="hybridMultilevel"/>
    <w:tmpl w:val="E816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F2647"/>
    <w:multiLevelType w:val="multilevel"/>
    <w:tmpl w:val="755C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E199C"/>
    <w:multiLevelType w:val="singleLevel"/>
    <w:tmpl w:val="FEFA4F0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C93EA7"/>
    <w:multiLevelType w:val="hybridMultilevel"/>
    <w:tmpl w:val="897A6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86153"/>
    <w:multiLevelType w:val="hybridMultilevel"/>
    <w:tmpl w:val="CC9A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C012A"/>
    <w:multiLevelType w:val="hybridMultilevel"/>
    <w:tmpl w:val="A15CD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EC21B3"/>
    <w:multiLevelType w:val="hybridMultilevel"/>
    <w:tmpl w:val="FB52FB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235AB7"/>
    <w:multiLevelType w:val="hybridMultilevel"/>
    <w:tmpl w:val="B54CC2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0A45B0"/>
    <w:multiLevelType w:val="hybridMultilevel"/>
    <w:tmpl w:val="889E9D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F3451F"/>
    <w:multiLevelType w:val="hybridMultilevel"/>
    <w:tmpl w:val="6EA88DC4"/>
    <w:lvl w:ilvl="0" w:tplc="04090001">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BD760AD"/>
    <w:multiLevelType w:val="hybridMultilevel"/>
    <w:tmpl w:val="41C4569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22E29F9"/>
    <w:multiLevelType w:val="hybridMultilevel"/>
    <w:tmpl w:val="BAFE3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1A433C"/>
    <w:multiLevelType w:val="hybridMultilevel"/>
    <w:tmpl w:val="53D23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4B5170"/>
    <w:multiLevelType w:val="hybridMultilevel"/>
    <w:tmpl w:val="15607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EA4612"/>
    <w:multiLevelType w:val="hybridMultilevel"/>
    <w:tmpl w:val="AFDAE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8A2C70"/>
    <w:multiLevelType w:val="hybridMultilevel"/>
    <w:tmpl w:val="FD18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8A1E96"/>
    <w:multiLevelType w:val="hybridMultilevel"/>
    <w:tmpl w:val="4FB8D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A86789"/>
    <w:multiLevelType w:val="hybridMultilevel"/>
    <w:tmpl w:val="762AA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4E6F1B"/>
    <w:multiLevelType w:val="singleLevel"/>
    <w:tmpl w:val="FEFA4F0A"/>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19A1AEE"/>
    <w:multiLevelType w:val="hybridMultilevel"/>
    <w:tmpl w:val="8F74E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821A69"/>
    <w:multiLevelType w:val="hybridMultilevel"/>
    <w:tmpl w:val="D2BE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C71C96"/>
    <w:multiLevelType w:val="hybridMultilevel"/>
    <w:tmpl w:val="B38CA4E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6DFA4F6E"/>
    <w:multiLevelType w:val="hybridMultilevel"/>
    <w:tmpl w:val="EF2AC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2D6DFC"/>
    <w:multiLevelType w:val="hybridMultilevel"/>
    <w:tmpl w:val="39FE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C75F35"/>
    <w:multiLevelType w:val="hybridMultilevel"/>
    <w:tmpl w:val="5C6E71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FDA16C6"/>
    <w:multiLevelType w:val="hybridMultilevel"/>
    <w:tmpl w:val="CBE6D5B2"/>
    <w:lvl w:ilvl="0" w:tplc="6E20611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5"/>
  </w:num>
  <w:num w:numId="3">
    <w:abstractNumId w:val="23"/>
  </w:num>
  <w:num w:numId="4">
    <w:abstractNumId w:val="5"/>
  </w:num>
  <w:num w:numId="5">
    <w:abstractNumId w:val="6"/>
  </w:num>
  <w:num w:numId="6">
    <w:abstractNumId w:val="25"/>
  </w:num>
  <w:num w:numId="7">
    <w:abstractNumId w:val="21"/>
  </w:num>
  <w:num w:numId="8">
    <w:abstractNumId w:val="17"/>
  </w:num>
  <w:num w:numId="9">
    <w:abstractNumId w:val="14"/>
  </w:num>
  <w:num w:numId="10">
    <w:abstractNumId w:val="7"/>
  </w:num>
  <w:num w:numId="11">
    <w:abstractNumId w:val="9"/>
  </w:num>
  <w:num w:numId="12">
    <w:abstractNumId w:val="19"/>
  </w:num>
  <w:num w:numId="13">
    <w:abstractNumId w:val="8"/>
  </w:num>
  <w:num w:numId="14">
    <w:abstractNumId w:val="27"/>
  </w:num>
  <w:num w:numId="15">
    <w:abstractNumId w:val="22"/>
  </w:num>
  <w:num w:numId="16">
    <w:abstractNumId w:val="18"/>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0"/>
  </w:num>
  <w:num w:numId="20">
    <w:abstractNumId w:val="26"/>
  </w:num>
  <w:num w:numId="21">
    <w:abstractNumId w:val="11"/>
  </w:num>
  <w:num w:numId="22">
    <w:abstractNumId w:val="4"/>
  </w:num>
  <w:num w:numId="23">
    <w:abstractNumId w:val="20"/>
  </w:num>
  <w:num w:numId="24">
    <w:abstractNumId w:val="16"/>
  </w:num>
  <w:num w:numId="25">
    <w:abstractNumId w:val="0"/>
  </w:num>
  <w:num w:numId="26">
    <w:abstractNumId w:val="1"/>
  </w:num>
  <w:num w:numId="27">
    <w:abstractNumId w:val="13"/>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A52"/>
    <w:rsid w:val="0002274D"/>
    <w:rsid w:val="000252F7"/>
    <w:rsid w:val="000650ED"/>
    <w:rsid w:val="000804EF"/>
    <w:rsid w:val="00096F5D"/>
    <w:rsid w:val="000A756F"/>
    <w:rsid w:val="000B3FAE"/>
    <w:rsid w:val="000C0902"/>
    <w:rsid w:val="000C4705"/>
    <w:rsid w:val="000C6676"/>
    <w:rsid w:val="0010305D"/>
    <w:rsid w:val="00104788"/>
    <w:rsid w:val="001201B6"/>
    <w:rsid w:val="00171DF2"/>
    <w:rsid w:val="001868D0"/>
    <w:rsid w:val="001B6F86"/>
    <w:rsid w:val="001C28B8"/>
    <w:rsid w:val="001C5A87"/>
    <w:rsid w:val="001D7487"/>
    <w:rsid w:val="001F3B71"/>
    <w:rsid w:val="001F483F"/>
    <w:rsid w:val="001F5825"/>
    <w:rsid w:val="0020031A"/>
    <w:rsid w:val="00200FFC"/>
    <w:rsid w:val="00203DC4"/>
    <w:rsid w:val="00291B8F"/>
    <w:rsid w:val="002B0269"/>
    <w:rsid w:val="002B48C5"/>
    <w:rsid w:val="002C6C3B"/>
    <w:rsid w:val="002E240A"/>
    <w:rsid w:val="0030432A"/>
    <w:rsid w:val="003076C8"/>
    <w:rsid w:val="003110E5"/>
    <w:rsid w:val="00324B34"/>
    <w:rsid w:val="00333BA9"/>
    <w:rsid w:val="00353AAB"/>
    <w:rsid w:val="003652C1"/>
    <w:rsid w:val="00367624"/>
    <w:rsid w:val="00391996"/>
    <w:rsid w:val="003C1884"/>
    <w:rsid w:val="003F4024"/>
    <w:rsid w:val="00411098"/>
    <w:rsid w:val="00435179"/>
    <w:rsid w:val="00457643"/>
    <w:rsid w:val="00482698"/>
    <w:rsid w:val="004911D3"/>
    <w:rsid w:val="004A5385"/>
    <w:rsid w:val="004C7171"/>
    <w:rsid w:val="004D1A1C"/>
    <w:rsid w:val="004D3F2A"/>
    <w:rsid w:val="005003D0"/>
    <w:rsid w:val="00522903"/>
    <w:rsid w:val="00523CB6"/>
    <w:rsid w:val="005327D8"/>
    <w:rsid w:val="00546914"/>
    <w:rsid w:val="00551710"/>
    <w:rsid w:val="00553CE9"/>
    <w:rsid w:val="005624BD"/>
    <w:rsid w:val="005953D3"/>
    <w:rsid w:val="005B5C27"/>
    <w:rsid w:val="005D67B3"/>
    <w:rsid w:val="006008A2"/>
    <w:rsid w:val="006239AB"/>
    <w:rsid w:val="00665961"/>
    <w:rsid w:val="00666C57"/>
    <w:rsid w:val="00670A10"/>
    <w:rsid w:val="00671E2F"/>
    <w:rsid w:val="006A6814"/>
    <w:rsid w:val="006F2E18"/>
    <w:rsid w:val="007078BC"/>
    <w:rsid w:val="00712568"/>
    <w:rsid w:val="00752BBA"/>
    <w:rsid w:val="00761818"/>
    <w:rsid w:val="007636A9"/>
    <w:rsid w:val="00767349"/>
    <w:rsid w:val="00773753"/>
    <w:rsid w:val="00774F18"/>
    <w:rsid w:val="0078453E"/>
    <w:rsid w:val="0079151F"/>
    <w:rsid w:val="00794B8D"/>
    <w:rsid w:val="007A768C"/>
    <w:rsid w:val="007C187C"/>
    <w:rsid w:val="00804119"/>
    <w:rsid w:val="008112C3"/>
    <w:rsid w:val="00812114"/>
    <w:rsid w:val="00814509"/>
    <w:rsid w:val="0082311E"/>
    <w:rsid w:val="008310AC"/>
    <w:rsid w:val="00875C4B"/>
    <w:rsid w:val="00896E86"/>
    <w:rsid w:val="008A0AC8"/>
    <w:rsid w:val="008A7D9F"/>
    <w:rsid w:val="008E05D9"/>
    <w:rsid w:val="008F4CA4"/>
    <w:rsid w:val="0097141E"/>
    <w:rsid w:val="00975617"/>
    <w:rsid w:val="00976125"/>
    <w:rsid w:val="00991D9E"/>
    <w:rsid w:val="009B7683"/>
    <w:rsid w:val="009D38B2"/>
    <w:rsid w:val="009E1103"/>
    <w:rsid w:val="00A17198"/>
    <w:rsid w:val="00A23A50"/>
    <w:rsid w:val="00A3041F"/>
    <w:rsid w:val="00A43542"/>
    <w:rsid w:val="00A93AC2"/>
    <w:rsid w:val="00AB3717"/>
    <w:rsid w:val="00AB3775"/>
    <w:rsid w:val="00AE59FD"/>
    <w:rsid w:val="00B556E4"/>
    <w:rsid w:val="00B65252"/>
    <w:rsid w:val="00B76050"/>
    <w:rsid w:val="00B76600"/>
    <w:rsid w:val="00B91331"/>
    <w:rsid w:val="00B93F3D"/>
    <w:rsid w:val="00B94D09"/>
    <w:rsid w:val="00BA2ADC"/>
    <w:rsid w:val="00BA54BC"/>
    <w:rsid w:val="00BB3F9E"/>
    <w:rsid w:val="00BD1B1C"/>
    <w:rsid w:val="00BF48B7"/>
    <w:rsid w:val="00BF5EC6"/>
    <w:rsid w:val="00C03BBB"/>
    <w:rsid w:val="00C07E06"/>
    <w:rsid w:val="00C1752E"/>
    <w:rsid w:val="00C230BA"/>
    <w:rsid w:val="00C4718B"/>
    <w:rsid w:val="00C50401"/>
    <w:rsid w:val="00C66BE7"/>
    <w:rsid w:val="00CB2378"/>
    <w:rsid w:val="00CC2CFF"/>
    <w:rsid w:val="00CC7372"/>
    <w:rsid w:val="00CE20F9"/>
    <w:rsid w:val="00CF0C48"/>
    <w:rsid w:val="00D11D33"/>
    <w:rsid w:val="00D17057"/>
    <w:rsid w:val="00D525F1"/>
    <w:rsid w:val="00D66866"/>
    <w:rsid w:val="00D766E0"/>
    <w:rsid w:val="00D80D2B"/>
    <w:rsid w:val="00D925FD"/>
    <w:rsid w:val="00D93B5E"/>
    <w:rsid w:val="00DF094F"/>
    <w:rsid w:val="00DF56B3"/>
    <w:rsid w:val="00E16A52"/>
    <w:rsid w:val="00E267EC"/>
    <w:rsid w:val="00E47422"/>
    <w:rsid w:val="00E77955"/>
    <w:rsid w:val="00EB06A1"/>
    <w:rsid w:val="00EC0B7E"/>
    <w:rsid w:val="00EC2481"/>
    <w:rsid w:val="00ED5C47"/>
    <w:rsid w:val="00EF7B61"/>
    <w:rsid w:val="00F17683"/>
    <w:rsid w:val="00F23FE4"/>
    <w:rsid w:val="00F4739A"/>
    <w:rsid w:val="00F57A41"/>
    <w:rsid w:val="00F835D9"/>
    <w:rsid w:val="00FA64CA"/>
    <w:rsid w:val="00FB02B6"/>
    <w:rsid w:val="00FB2FDB"/>
    <w:rsid w:val="00FB3B1E"/>
    <w:rsid w:val="00FC468B"/>
    <w:rsid w:val="00FC6FBA"/>
    <w:rsid w:val="00FC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1D6A9"/>
  <w15:docId w15:val="{C76BECB5-F26D-4E64-8131-44116EEA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814"/>
    <w:pPr>
      <w:ind w:left="720"/>
      <w:contextualSpacing/>
    </w:pPr>
  </w:style>
  <w:style w:type="paragraph" w:styleId="Header">
    <w:name w:val="header"/>
    <w:basedOn w:val="Normal"/>
    <w:link w:val="HeaderChar"/>
    <w:uiPriority w:val="99"/>
    <w:semiHidden/>
    <w:unhideWhenUsed/>
    <w:rsid w:val="009E11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1103"/>
  </w:style>
  <w:style w:type="paragraph" w:styleId="Footer">
    <w:name w:val="footer"/>
    <w:basedOn w:val="Normal"/>
    <w:link w:val="FooterChar"/>
    <w:uiPriority w:val="99"/>
    <w:semiHidden/>
    <w:unhideWhenUsed/>
    <w:rsid w:val="009E11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1103"/>
  </w:style>
  <w:style w:type="paragraph" w:styleId="PlainText">
    <w:name w:val="Plain Text"/>
    <w:basedOn w:val="Normal"/>
    <w:link w:val="PlainTextChar"/>
    <w:unhideWhenUsed/>
    <w:rsid w:val="00AB377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AB3775"/>
    <w:rPr>
      <w:rFonts w:ascii="Courier New" w:eastAsia="Times New Roman" w:hAnsi="Courier New" w:cs="Times New Roman"/>
      <w:sz w:val="20"/>
      <w:szCs w:val="20"/>
    </w:rPr>
  </w:style>
  <w:style w:type="character" w:styleId="Strong">
    <w:name w:val="Strong"/>
    <w:basedOn w:val="DefaultParagraphFont"/>
    <w:uiPriority w:val="22"/>
    <w:qFormat/>
    <w:rsid w:val="00AB3775"/>
    <w:rPr>
      <w:b/>
      <w:bCs/>
    </w:rPr>
  </w:style>
  <w:style w:type="paragraph" w:styleId="BalloonText">
    <w:name w:val="Balloon Text"/>
    <w:basedOn w:val="Normal"/>
    <w:link w:val="BalloonTextChar"/>
    <w:uiPriority w:val="99"/>
    <w:semiHidden/>
    <w:unhideWhenUsed/>
    <w:rsid w:val="00304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32A"/>
    <w:rPr>
      <w:rFonts w:ascii="Tahoma" w:hAnsi="Tahoma" w:cs="Tahoma"/>
      <w:sz w:val="16"/>
      <w:szCs w:val="16"/>
    </w:rPr>
  </w:style>
  <w:style w:type="character" w:styleId="Hyperlink">
    <w:name w:val="Hyperlink"/>
    <w:basedOn w:val="DefaultParagraphFont"/>
    <w:uiPriority w:val="99"/>
    <w:unhideWhenUsed/>
    <w:rsid w:val="00B556E4"/>
    <w:rPr>
      <w:color w:val="0000FF" w:themeColor="hyperlink"/>
      <w:u w:val="single"/>
    </w:rPr>
  </w:style>
  <w:style w:type="paragraph" w:styleId="NormalWeb">
    <w:name w:val="Normal (Web)"/>
    <w:basedOn w:val="Normal"/>
    <w:uiPriority w:val="99"/>
    <w:semiHidden/>
    <w:unhideWhenUsed/>
    <w:rsid w:val="008310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310AC"/>
  </w:style>
  <w:style w:type="paragraph" w:styleId="Revision">
    <w:name w:val="Revision"/>
    <w:hidden/>
    <w:uiPriority w:val="99"/>
    <w:semiHidden/>
    <w:rsid w:val="004351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0465">
      <w:bodyDiv w:val="1"/>
      <w:marLeft w:val="0"/>
      <w:marRight w:val="0"/>
      <w:marTop w:val="0"/>
      <w:marBottom w:val="0"/>
      <w:divBdr>
        <w:top w:val="none" w:sz="0" w:space="0" w:color="auto"/>
        <w:left w:val="none" w:sz="0" w:space="0" w:color="auto"/>
        <w:bottom w:val="none" w:sz="0" w:space="0" w:color="auto"/>
        <w:right w:val="none" w:sz="0" w:space="0" w:color="auto"/>
      </w:divBdr>
    </w:div>
    <w:div w:id="703406506">
      <w:bodyDiv w:val="1"/>
      <w:marLeft w:val="0"/>
      <w:marRight w:val="0"/>
      <w:marTop w:val="0"/>
      <w:marBottom w:val="0"/>
      <w:divBdr>
        <w:top w:val="none" w:sz="0" w:space="0" w:color="auto"/>
        <w:left w:val="none" w:sz="0" w:space="0" w:color="auto"/>
        <w:bottom w:val="none" w:sz="0" w:space="0" w:color="auto"/>
        <w:right w:val="none" w:sz="0" w:space="0" w:color="auto"/>
      </w:divBdr>
    </w:div>
    <w:div w:id="754017697">
      <w:bodyDiv w:val="1"/>
      <w:marLeft w:val="0"/>
      <w:marRight w:val="0"/>
      <w:marTop w:val="0"/>
      <w:marBottom w:val="0"/>
      <w:divBdr>
        <w:top w:val="none" w:sz="0" w:space="0" w:color="auto"/>
        <w:left w:val="none" w:sz="0" w:space="0" w:color="auto"/>
        <w:bottom w:val="none" w:sz="0" w:space="0" w:color="auto"/>
        <w:right w:val="none" w:sz="0" w:space="0" w:color="auto"/>
      </w:divBdr>
    </w:div>
    <w:div w:id="805977438">
      <w:bodyDiv w:val="1"/>
      <w:marLeft w:val="0"/>
      <w:marRight w:val="0"/>
      <w:marTop w:val="0"/>
      <w:marBottom w:val="0"/>
      <w:divBdr>
        <w:top w:val="none" w:sz="0" w:space="0" w:color="auto"/>
        <w:left w:val="none" w:sz="0" w:space="0" w:color="auto"/>
        <w:bottom w:val="none" w:sz="0" w:space="0" w:color="auto"/>
        <w:right w:val="none" w:sz="0" w:space="0" w:color="auto"/>
      </w:divBdr>
    </w:div>
    <w:div w:id="157844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E91B3-C539-402E-BB31-5CC5EA3D9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WWPS</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WWPS</dc:creator>
  <cp:lastModifiedBy>Shari Strickland</cp:lastModifiedBy>
  <cp:revision>7</cp:revision>
  <cp:lastPrinted>2026-03-05T22:38:00Z</cp:lastPrinted>
  <dcterms:created xsi:type="dcterms:W3CDTF">2026-03-05T23:40:00Z</dcterms:created>
  <dcterms:modified xsi:type="dcterms:W3CDTF">2026-03-07T00:57:00Z</dcterms:modified>
</cp:coreProperties>
</file>