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D5" w:rsidRPr="008F72D5" w:rsidRDefault="008F72D5" w:rsidP="008F72D5">
      <w:pPr>
        <w:autoSpaceDE w:val="0"/>
        <w:autoSpaceDN w:val="0"/>
        <w:adjustRightInd w:val="0"/>
        <w:spacing w:after="0"/>
        <w:rPr>
          <w:rFonts w:ascii="Times New Roman" w:hAnsi="Times New Roman" w:cs="Times New Roman"/>
          <w:b/>
          <w:bCs/>
          <w:i/>
          <w:iCs/>
          <w:sz w:val="24"/>
          <w:szCs w:val="24"/>
        </w:rPr>
      </w:pPr>
    </w:p>
    <w:p w:rsidR="008F72D5" w:rsidRPr="008F72D5" w:rsidRDefault="008F72D5" w:rsidP="008F72D5">
      <w:pPr>
        <w:autoSpaceDE w:val="0"/>
        <w:autoSpaceDN w:val="0"/>
        <w:adjustRightInd w:val="0"/>
        <w:spacing w:after="0"/>
        <w:rPr>
          <w:rFonts w:ascii="Times New Roman" w:hAnsi="Times New Roman" w:cs="Times New Roman"/>
          <w:b/>
          <w:bCs/>
          <w:i/>
          <w:iCs/>
          <w:sz w:val="24"/>
          <w:szCs w:val="24"/>
        </w:rPr>
      </w:pPr>
      <w:r w:rsidRPr="008F72D5">
        <w:rPr>
          <w:rFonts w:ascii="Times New Roman" w:hAnsi="Times New Roman" w:cs="Times New Roman"/>
          <w:noProof/>
          <w:sz w:val="20"/>
          <w:szCs w:val="20"/>
        </w:rPr>
        <mc:AlternateContent>
          <mc:Choice Requires="wps">
            <w:drawing>
              <wp:anchor distT="0" distB="0" distL="114300" distR="114300" simplePos="0" relativeHeight="25167052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49EB"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kIKgIAAFc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PhjuQg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Pr="008F72D5">
        <w:rPr>
          <w:rFonts w:ascii="Times New Roman" w:hAnsi="Times New Roman" w:cs="Times New Roman"/>
          <w:noProof/>
          <w:sz w:val="20"/>
          <w:szCs w:val="20"/>
        </w:rPr>
        <mc:AlternateContent>
          <mc:Choice Requires="wps">
            <w:drawing>
              <wp:anchor distT="0" distB="0" distL="114300" distR="114300" simplePos="0" relativeHeight="25167155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F3C8F"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L7pBKj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r w:rsidRPr="008F72D5">
        <w:rPr>
          <w:rFonts w:ascii="Times New Roman" w:hAnsi="Times New Roman" w:cs="Times New Roman"/>
          <w:b/>
          <w:bCs/>
          <w:i/>
          <w:iCs/>
          <w:sz w:val="24"/>
          <w:szCs w:val="24"/>
        </w:rPr>
        <w:t>Monroe School District #1J</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8F72D5">
        <w:rPr>
          <w:rFonts w:ascii="Times New Roman" w:hAnsi="Times New Roman" w:cs="Times New Roman"/>
          <w:b/>
          <w:bCs/>
          <w:i/>
          <w:iCs/>
          <w:sz w:val="24"/>
          <w:szCs w:val="24"/>
        </w:rPr>
        <w:t>365 North 5</w:t>
      </w:r>
      <w:r w:rsidRPr="008F72D5">
        <w:rPr>
          <w:rFonts w:ascii="Times New Roman" w:hAnsi="Times New Roman" w:cs="Times New Roman"/>
          <w:b/>
          <w:bCs/>
          <w:i/>
          <w:iCs/>
          <w:sz w:val="24"/>
          <w:szCs w:val="24"/>
          <w:vertAlign w:val="superscript"/>
        </w:rPr>
        <w:t>th</w:t>
      </w:r>
      <w:r w:rsidRPr="008F72D5">
        <w:rPr>
          <w:rFonts w:ascii="Times New Roman" w:hAnsi="Times New Roman" w:cs="Times New Roman"/>
          <w:b/>
          <w:bCs/>
          <w:i/>
          <w:iCs/>
          <w:sz w:val="24"/>
          <w:szCs w:val="24"/>
        </w:rPr>
        <w:t>, Monroe, OR 97456</w:t>
      </w:r>
    </w:p>
    <w:p w:rsidR="008F72D5" w:rsidRPr="008F72D5" w:rsidRDefault="008F72D5" w:rsidP="008F72D5">
      <w:pPr>
        <w:autoSpaceDE w:val="0"/>
        <w:autoSpaceDN w:val="0"/>
        <w:adjustRightInd w:val="0"/>
        <w:spacing w:after="0" w:line="2" w:lineRule="exact"/>
        <w:rPr>
          <w:rFonts w:ascii="Times New Roman" w:hAnsi="Times New Roman" w:cs="Times New Roman"/>
          <w:b/>
          <w:bCs/>
          <w:i/>
          <w:iCs/>
          <w:sz w:val="24"/>
          <w:szCs w:val="24"/>
        </w:rPr>
      </w:pPr>
      <w:r w:rsidRPr="008F72D5">
        <w:rPr>
          <w:rFonts w:ascii="Times New Roman" w:hAnsi="Times New Roman" w:cs="Times New Roman"/>
          <w:noProof/>
          <w:sz w:val="20"/>
          <w:szCs w:val="20"/>
        </w:rPr>
        <mc:AlternateContent>
          <mc:Choice Requires="wps">
            <w:drawing>
              <wp:anchor distT="0" distB="0" distL="114300" distR="114300" simplePos="0" relativeHeight="25167257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DA5C"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IlNGFU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Pr="008F72D5">
        <w:rPr>
          <w:rFonts w:ascii="Times New Roman" w:hAnsi="Times New Roman" w:cs="Times New Roman"/>
          <w:noProof/>
          <w:sz w:val="20"/>
          <w:szCs w:val="20"/>
        </w:rPr>
        <mc:AlternateContent>
          <mc:Choice Requires="wps">
            <w:drawing>
              <wp:anchor distT="0" distB="0" distL="114300" distR="114300" simplePos="0" relativeHeight="251673600"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75B3"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qS8EWz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p>
    <w:p w:rsidR="008F72D5" w:rsidRPr="008F72D5" w:rsidRDefault="008F72D5" w:rsidP="008F72D5">
      <w:pPr>
        <w:autoSpaceDE w:val="0"/>
        <w:autoSpaceDN w:val="0"/>
        <w:adjustRightInd w:val="0"/>
        <w:spacing w:after="0"/>
        <w:rPr>
          <w:rFonts w:ascii="Times New Roman" w:hAnsi="Times New Roman" w:cs="Times New Roman"/>
          <w:sz w:val="24"/>
          <w:szCs w:val="24"/>
        </w:rPr>
      </w:pPr>
    </w:p>
    <w:p w:rsidR="008F72D5" w:rsidRPr="008F72D5" w:rsidRDefault="008F72D5" w:rsidP="008F72D5">
      <w:pPr>
        <w:autoSpaceDE w:val="0"/>
        <w:autoSpaceDN w:val="0"/>
        <w:adjustRightInd w:val="0"/>
        <w:spacing w:after="0"/>
        <w:jc w:val="center"/>
        <w:rPr>
          <w:rFonts w:cstheme="minorHAnsi"/>
          <w:sz w:val="28"/>
          <w:szCs w:val="28"/>
        </w:rPr>
      </w:pPr>
      <w:r w:rsidRPr="008F72D5">
        <w:rPr>
          <w:rFonts w:cstheme="minorHAnsi"/>
          <w:sz w:val="28"/>
          <w:szCs w:val="28"/>
        </w:rPr>
        <w:t>NOTICE OF VACANC</w:t>
      </w:r>
      <w:r w:rsidR="00FF7CE3">
        <w:rPr>
          <w:rFonts w:cstheme="minorHAnsi"/>
          <w:sz w:val="28"/>
          <w:szCs w:val="28"/>
        </w:rPr>
        <w:t>IES</w:t>
      </w:r>
      <w:r w:rsidRPr="008F72D5">
        <w:rPr>
          <w:rFonts w:cstheme="minorHAnsi"/>
          <w:sz w:val="28"/>
          <w:szCs w:val="28"/>
        </w:rPr>
        <w:t>, 202</w:t>
      </w:r>
      <w:r w:rsidR="009308EE">
        <w:rPr>
          <w:rFonts w:cstheme="minorHAnsi"/>
          <w:sz w:val="28"/>
          <w:szCs w:val="28"/>
        </w:rPr>
        <w:t>4</w:t>
      </w:r>
      <w:r w:rsidRPr="008F72D5">
        <w:rPr>
          <w:rFonts w:cstheme="minorHAnsi"/>
          <w:sz w:val="28"/>
          <w:szCs w:val="28"/>
        </w:rPr>
        <w:t>-2</w:t>
      </w:r>
      <w:r w:rsidR="009308EE">
        <w:rPr>
          <w:rFonts w:cstheme="minorHAnsi"/>
          <w:sz w:val="28"/>
          <w:szCs w:val="28"/>
        </w:rPr>
        <w:t>5</w:t>
      </w:r>
      <w:r w:rsidRPr="008F72D5">
        <w:rPr>
          <w:rFonts w:cstheme="minorHAnsi"/>
          <w:sz w:val="28"/>
          <w:szCs w:val="28"/>
        </w:rPr>
        <w:t xml:space="preserve"> Licensed Position</w:t>
      </w:r>
    </w:p>
    <w:p w:rsidR="008F72D5" w:rsidRPr="008F72D5" w:rsidRDefault="00B02F7A" w:rsidP="008F72D5">
      <w:pPr>
        <w:autoSpaceDE w:val="0"/>
        <w:autoSpaceDN w:val="0"/>
        <w:adjustRightInd w:val="0"/>
        <w:spacing w:after="0"/>
        <w:jc w:val="center"/>
        <w:rPr>
          <w:rFonts w:cstheme="minorHAnsi"/>
          <w:sz w:val="24"/>
          <w:szCs w:val="24"/>
        </w:rPr>
      </w:pPr>
      <w:r>
        <w:rPr>
          <w:rFonts w:cstheme="minorHAnsi"/>
          <w:sz w:val="24"/>
          <w:szCs w:val="24"/>
        </w:rPr>
        <w:t xml:space="preserve">Posted:  </w:t>
      </w:r>
      <w:r w:rsidR="001A3B59">
        <w:rPr>
          <w:rFonts w:cstheme="minorHAnsi"/>
          <w:sz w:val="24"/>
          <w:szCs w:val="24"/>
        </w:rPr>
        <w:t>June 30, 2025</w:t>
      </w:r>
    </w:p>
    <w:p w:rsidR="008F72D5" w:rsidRPr="008F72D5" w:rsidRDefault="008F72D5" w:rsidP="008F72D5">
      <w:pPr>
        <w:autoSpaceDE w:val="0"/>
        <w:autoSpaceDN w:val="0"/>
        <w:adjustRightInd w:val="0"/>
        <w:spacing w:after="0"/>
        <w:rPr>
          <w:rFonts w:ascii="Times New Roman" w:hAnsi="Times New Roman" w:cs="Times New Roman"/>
          <w:sz w:val="24"/>
          <w:szCs w:val="24"/>
        </w:rPr>
      </w:pPr>
    </w:p>
    <w:tbl>
      <w:tblPr>
        <w:tblW w:w="10080" w:type="dxa"/>
        <w:tblInd w:w="-8" w:type="dxa"/>
        <w:tblLayout w:type="fixed"/>
        <w:tblCellMar>
          <w:left w:w="100" w:type="dxa"/>
          <w:right w:w="100" w:type="dxa"/>
        </w:tblCellMar>
        <w:tblLook w:val="0000" w:firstRow="0" w:lastRow="0" w:firstColumn="0" w:lastColumn="0" w:noHBand="0" w:noVBand="0"/>
      </w:tblPr>
      <w:tblGrid>
        <w:gridCol w:w="2430"/>
        <w:gridCol w:w="7650"/>
      </w:tblGrid>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CD39E8">
            <w:pPr>
              <w:autoSpaceDE w:val="0"/>
              <w:autoSpaceDN w:val="0"/>
              <w:adjustRightInd w:val="0"/>
              <w:spacing w:before="100" w:after="55"/>
              <w:rPr>
                <w:rFonts w:cstheme="minorHAnsi"/>
                <w:b/>
              </w:rPr>
            </w:pPr>
            <w:r w:rsidRPr="008F72D5">
              <w:rPr>
                <w:rFonts w:cstheme="minorHAnsi"/>
                <w:b/>
              </w:rPr>
              <w:t>Position</w:t>
            </w:r>
            <w:r w:rsidR="009308EE">
              <w:rPr>
                <w:rFonts w:cstheme="minorHAnsi"/>
                <w:b/>
              </w:rPr>
              <w:t>s</w:t>
            </w:r>
            <w:r w:rsidRPr="008F72D5">
              <w:rPr>
                <w:rFonts w:cstheme="minorHAnsi"/>
                <w:b/>
              </w:rPr>
              <w:t>:</w:t>
            </w:r>
          </w:p>
        </w:tc>
        <w:tc>
          <w:tcPr>
            <w:tcW w:w="7650" w:type="dxa"/>
            <w:tcBorders>
              <w:top w:val="single" w:sz="6" w:space="0" w:color="000000"/>
              <w:left w:val="single" w:sz="6" w:space="0" w:color="000000"/>
              <w:bottom w:val="nil"/>
              <w:right w:val="single" w:sz="6" w:space="0" w:color="000000"/>
            </w:tcBorders>
          </w:tcPr>
          <w:p w:rsidR="007E29B1" w:rsidRDefault="001A3B59" w:rsidP="00245812">
            <w:pPr>
              <w:autoSpaceDE w:val="0"/>
              <w:autoSpaceDN w:val="0"/>
              <w:adjustRightInd w:val="0"/>
              <w:spacing w:before="100" w:after="55"/>
              <w:rPr>
                <w:rFonts w:cstheme="minorHAnsi"/>
              </w:rPr>
            </w:pPr>
            <w:r>
              <w:rPr>
                <w:rFonts w:cstheme="minorHAnsi"/>
              </w:rPr>
              <w:t>Elementary Teacher, Grade 2</w:t>
            </w:r>
          </w:p>
          <w:p w:rsidR="00925BED" w:rsidRPr="008F72D5" w:rsidRDefault="00925BED" w:rsidP="00245812">
            <w:pPr>
              <w:autoSpaceDE w:val="0"/>
              <w:autoSpaceDN w:val="0"/>
              <w:adjustRightInd w:val="0"/>
              <w:spacing w:before="100" w:after="55"/>
              <w:rPr>
                <w:rFonts w:cstheme="minorHAnsi"/>
              </w:rPr>
            </w:pPr>
            <w:r>
              <w:rPr>
                <w:rFonts w:cstheme="minorHAnsi"/>
              </w:rPr>
              <w:t>190 Day Contract, 1.0 FTE</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Location:</w:t>
            </w:r>
          </w:p>
        </w:tc>
        <w:tc>
          <w:tcPr>
            <w:tcW w:w="7650" w:type="dxa"/>
            <w:tcBorders>
              <w:top w:val="single" w:sz="6" w:space="0" w:color="000000"/>
              <w:left w:val="single" w:sz="6" w:space="0" w:color="000000"/>
              <w:bottom w:val="nil"/>
              <w:right w:val="single" w:sz="6" w:space="0" w:color="000000"/>
            </w:tcBorders>
          </w:tcPr>
          <w:p w:rsidR="008F72D5" w:rsidRPr="008F72D5" w:rsidRDefault="001A3B59" w:rsidP="006F0AFF">
            <w:pPr>
              <w:autoSpaceDE w:val="0"/>
              <w:autoSpaceDN w:val="0"/>
              <w:adjustRightInd w:val="0"/>
              <w:spacing w:before="100" w:after="55"/>
              <w:rPr>
                <w:rFonts w:cstheme="minorHAnsi"/>
              </w:rPr>
            </w:pPr>
            <w:r>
              <w:rPr>
                <w:rFonts w:cstheme="minorHAnsi"/>
              </w:rPr>
              <w:t xml:space="preserve">Monroe Grade School, </w:t>
            </w:r>
            <w:r w:rsidR="00BD678B">
              <w:rPr>
                <w:rFonts w:cstheme="minorHAnsi"/>
              </w:rPr>
              <w:t>Monroe, OR</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Requirements:</w:t>
            </w:r>
          </w:p>
        </w:tc>
        <w:tc>
          <w:tcPr>
            <w:tcW w:w="7650" w:type="dxa"/>
            <w:tcBorders>
              <w:top w:val="single" w:sz="6" w:space="0" w:color="000000"/>
              <w:left w:val="single" w:sz="6" w:space="0" w:color="000000"/>
              <w:bottom w:val="nil"/>
              <w:right w:val="single" w:sz="6" w:space="0" w:color="000000"/>
            </w:tcBorders>
          </w:tcPr>
          <w:p w:rsidR="008F72D5" w:rsidRPr="008F72D5" w:rsidRDefault="008F72D5" w:rsidP="006F0AFF">
            <w:pPr>
              <w:autoSpaceDE w:val="0"/>
              <w:autoSpaceDN w:val="0"/>
              <w:adjustRightInd w:val="0"/>
              <w:spacing w:before="100" w:after="55"/>
              <w:rPr>
                <w:rFonts w:cstheme="minorHAnsi"/>
              </w:rPr>
            </w:pPr>
            <w:r w:rsidRPr="008F72D5">
              <w:rPr>
                <w:rFonts w:cstheme="minorHAnsi"/>
              </w:rPr>
              <w:t xml:space="preserve">Must hold, or be eligible for, Oregon teaching certificate. </w:t>
            </w:r>
            <w:r w:rsidR="00F658E2">
              <w:rPr>
                <w:rFonts w:cstheme="minorHAnsi"/>
              </w:rPr>
              <w:t xml:space="preserve"> </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Job Goal:</w:t>
            </w:r>
          </w:p>
        </w:tc>
        <w:tc>
          <w:tcPr>
            <w:tcW w:w="7650" w:type="dxa"/>
            <w:tcBorders>
              <w:top w:val="single" w:sz="6" w:space="0" w:color="000000"/>
              <w:left w:val="single" w:sz="6" w:space="0" w:color="000000"/>
              <w:bottom w:val="nil"/>
              <w:right w:val="single" w:sz="6" w:space="0" w:color="000000"/>
            </w:tcBorders>
          </w:tcPr>
          <w:p w:rsidR="008F72D5" w:rsidRPr="00B7309A" w:rsidRDefault="00504329" w:rsidP="00B7309A">
            <w:pPr>
              <w:autoSpaceDE w:val="0"/>
              <w:autoSpaceDN w:val="0"/>
              <w:adjustRightInd w:val="0"/>
              <w:spacing w:after="0"/>
              <w:rPr>
                <w:rFonts w:cstheme="minorHAnsi"/>
              </w:rPr>
            </w:pPr>
            <w:r>
              <w:t>Promotes in a positive manner the educational development of students; this includes academic learning, the enhancement of self-concept, and psychomotor development.  Through leadership and teaching skills promote in a positive manner the educational development of students in accepted curriculum areas.</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Salary/Benefits:</w:t>
            </w:r>
          </w:p>
        </w:tc>
        <w:tc>
          <w:tcPr>
            <w:tcW w:w="7650" w:type="dxa"/>
            <w:tcBorders>
              <w:top w:val="single" w:sz="6" w:space="0" w:color="000000"/>
              <w:left w:val="single" w:sz="6" w:space="0" w:color="000000"/>
              <w:bottom w:val="nil"/>
              <w:right w:val="single" w:sz="6" w:space="0" w:color="000000"/>
            </w:tcBorders>
          </w:tcPr>
          <w:p w:rsidR="00C14F00" w:rsidRDefault="007D3F30" w:rsidP="008F72D5">
            <w:pPr>
              <w:autoSpaceDE w:val="0"/>
              <w:autoSpaceDN w:val="0"/>
              <w:adjustRightInd w:val="0"/>
              <w:spacing w:before="100" w:after="55"/>
              <w:rPr>
                <w:rFonts w:cstheme="minorHAnsi"/>
              </w:rPr>
            </w:pPr>
            <w:r>
              <w:rPr>
                <w:rFonts w:cstheme="minorHAnsi"/>
              </w:rPr>
              <w:t>Salary:  $4</w:t>
            </w:r>
            <w:r w:rsidR="009308EE">
              <w:rPr>
                <w:rFonts w:cstheme="minorHAnsi"/>
              </w:rPr>
              <w:t>4</w:t>
            </w:r>
            <w:r w:rsidR="00C14F00">
              <w:rPr>
                <w:rFonts w:cstheme="minorHAnsi"/>
              </w:rPr>
              <w:t>,</w:t>
            </w:r>
            <w:r w:rsidR="009308EE">
              <w:rPr>
                <w:rFonts w:cstheme="minorHAnsi"/>
              </w:rPr>
              <w:t>048 - $69</w:t>
            </w:r>
            <w:r w:rsidR="00C14F00">
              <w:rPr>
                <w:rFonts w:cstheme="minorHAnsi"/>
              </w:rPr>
              <w:t>,</w:t>
            </w:r>
            <w:r w:rsidR="009308EE">
              <w:rPr>
                <w:rFonts w:cstheme="minorHAnsi"/>
              </w:rPr>
              <w:t>850</w:t>
            </w:r>
            <w:r w:rsidR="00C14F00">
              <w:rPr>
                <w:rFonts w:cstheme="minorHAnsi"/>
              </w:rPr>
              <w:t xml:space="preserve"> annual</w:t>
            </w:r>
            <w:r w:rsidR="009308EE">
              <w:rPr>
                <w:rFonts w:cstheme="minorHAnsi"/>
              </w:rPr>
              <w:t>.</w:t>
            </w:r>
          </w:p>
          <w:p w:rsidR="00C14F00" w:rsidRPr="008F72D5" w:rsidRDefault="00C14F00" w:rsidP="009308EE">
            <w:pPr>
              <w:autoSpaceDE w:val="0"/>
              <w:autoSpaceDN w:val="0"/>
              <w:adjustRightInd w:val="0"/>
              <w:spacing w:before="100" w:after="55"/>
              <w:rPr>
                <w:rFonts w:cstheme="minorHAnsi"/>
              </w:rPr>
            </w:pPr>
            <w:r>
              <w:rPr>
                <w:rFonts w:cstheme="minorHAnsi"/>
              </w:rPr>
              <w:t>Benefit:  $1,5</w:t>
            </w:r>
            <w:r w:rsidR="009308EE">
              <w:rPr>
                <w:rFonts w:cstheme="minorHAnsi"/>
              </w:rPr>
              <w:t>0</w:t>
            </w:r>
            <w:r>
              <w:rPr>
                <w:rFonts w:cstheme="minorHAnsi"/>
              </w:rPr>
              <w:t>0/</w:t>
            </w:r>
            <w:r w:rsidR="00925BED">
              <w:rPr>
                <w:rFonts w:cstheme="minorHAnsi"/>
              </w:rPr>
              <w:t>month toward insurance benefits or TSA.  Monroe School District pays 6% PERS benefit.</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Position Begins:</w:t>
            </w:r>
          </w:p>
        </w:tc>
        <w:tc>
          <w:tcPr>
            <w:tcW w:w="7650" w:type="dxa"/>
            <w:tcBorders>
              <w:top w:val="single" w:sz="6" w:space="0" w:color="000000"/>
              <w:left w:val="single" w:sz="6" w:space="0" w:color="000000"/>
              <w:bottom w:val="nil"/>
              <w:right w:val="single" w:sz="6" w:space="0" w:color="000000"/>
            </w:tcBorders>
          </w:tcPr>
          <w:p w:rsidR="008F72D5" w:rsidRPr="008F72D5" w:rsidRDefault="009308EE" w:rsidP="00790E38">
            <w:pPr>
              <w:autoSpaceDE w:val="0"/>
              <w:autoSpaceDN w:val="0"/>
              <w:adjustRightInd w:val="0"/>
              <w:spacing w:before="100" w:after="55"/>
              <w:rPr>
                <w:rFonts w:cstheme="minorHAnsi"/>
              </w:rPr>
            </w:pPr>
            <w:r>
              <w:rPr>
                <w:rFonts w:cstheme="minorHAnsi"/>
              </w:rPr>
              <w:t xml:space="preserve">August 26, </w:t>
            </w:r>
            <w:r w:rsidR="00134DFF">
              <w:rPr>
                <w:rFonts w:cstheme="minorHAnsi"/>
              </w:rPr>
              <w:t>2025</w:t>
            </w:r>
            <w:bookmarkStart w:id="0" w:name="_GoBack"/>
            <w:bookmarkEnd w:id="0"/>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F12CBC">
            <w:pPr>
              <w:autoSpaceDE w:val="0"/>
              <w:autoSpaceDN w:val="0"/>
              <w:adjustRightInd w:val="0"/>
              <w:spacing w:before="100" w:after="0"/>
              <w:rPr>
                <w:rFonts w:cstheme="minorHAnsi"/>
                <w:b/>
              </w:rPr>
            </w:pPr>
            <w:r w:rsidRPr="008F72D5">
              <w:rPr>
                <w:rFonts w:cstheme="minorHAnsi"/>
                <w:b/>
              </w:rPr>
              <w:t>Application</w:t>
            </w:r>
            <w:r w:rsidR="00F12CBC" w:rsidRPr="001968F0">
              <w:rPr>
                <w:rFonts w:cstheme="minorHAnsi"/>
                <w:b/>
              </w:rPr>
              <w:t xml:space="preserve"> </w:t>
            </w:r>
            <w:r w:rsidRPr="008F72D5">
              <w:rPr>
                <w:rFonts w:cstheme="minorHAnsi"/>
                <w:b/>
              </w:rPr>
              <w:t>Materials:</w:t>
            </w:r>
          </w:p>
        </w:tc>
        <w:tc>
          <w:tcPr>
            <w:tcW w:w="7650" w:type="dxa"/>
            <w:tcBorders>
              <w:top w:val="single" w:sz="6" w:space="0" w:color="000000"/>
              <w:left w:val="single" w:sz="6" w:space="0" w:color="000000"/>
              <w:bottom w:val="nil"/>
              <w:right w:val="single" w:sz="6" w:space="0" w:color="000000"/>
            </w:tcBorders>
          </w:tcPr>
          <w:p w:rsidR="008F72D5" w:rsidRPr="008F72D5" w:rsidRDefault="00BD678B" w:rsidP="004F06A6">
            <w:pPr>
              <w:autoSpaceDE w:val="0"/>
              <w:autoSpaceDN w:val="0"/>
              <w:adjustRightInd w:val="0"/>
              <w:spacing w:after="0"/>
              <w:rPr>
                <w:rFonts w:cstheme="minorHAnsi"/>
              </w:rPr>
            </w:pPr>
            <w:r w:rsidRPr="008F72D5">
              <w:rPr>
                <w:rFonts w:cstheme="minorHAnsi"/>
              </w:rPr>
              <w:t xml:space="preserve">Apply via </w:t>
            </w:r>
            <w:proofErr w:type="spellStart"/>
            <w:r>
              <w:rPr>
                <w:rFonts w:cstheme="minorHAnsi"/>
              </w:rPr>
              <w:t>TalentEd</w:t>
            </w:r>
            <w:proofErr w:type="spellEnd"/>
            <w:r>
              <w:rPr>
                <w:rFonts w:cstheme="minorHAnsi"/>
              </w:rPr>
              <w:t xml:space="preserve"> / </w:t>
            </w:r>
            <w:proofErr w:type="spellStart"/>
            <w:r>
              <w:rPr>
                <w:rFonts w:cstheme="minorHAnsi"/>
              </w:rPr>
              <w:t>SchoolSpring</w:t>
            </w:r>
            <w:proofErr w:type="spellEnd"/>
            <w:r>
              <w:rPr>
                <w:rFonts w:cstheme="minorHAnsi"/>
              </w:rPr>
              <w:t xml:space="preserve"> or </w:t>
            </w:r>
            <w:r w:rsidR="004F06A6">
              <w:rPr>
                <w:rFonts w:cstheme="minorHAnsi"/>
              </w:rPr>
              <w:t xml:space="preserve">download application on the </w:t>
            </w:r>
            <w:r>
              <w:rPr>
                <w:rFonts w:cstheme="minorHAnsi"/>
              </w:rPr>
              <w:t xml:space="preserve">District website:  </w:t>
            </w:r>
            <w:hyperlink r:id="rId4" w:history="1">
              <w:r w:rsidRPr="00510A4C">
                <w:rPr>
                  <w:rStyle w:val="Hyperlink"/>
                  <w:rFonts w:cstheme="minorHAnsi"/>
                </w:rPr>
                <w:t>www.monroe.k12.or.us/jobs</w:t>
              </w:r>
            </w:hyperlink>
            <w:r>
              <w:rPr>
                <w:rFonts w:cstheme="minorHAnsi"/>
              </w:rPr>
              <w:t xml:space="preserve"> or contact:  </w:t>
            </w:r>
            <w:r w:rsidRPr="008F72D5">
              <w:rPr>
                <w:rFonts w:cstheme="minorHAnsi"/>
              </w:rPr>
              <w:t>Personnel</w:t>
            </w:r>
            <w:r>
              <w:rPr>
                <w:rFonts w:cstheme="minorHAnsi"/>
              </w:rPr>
              <w:t xml:space="preserve">, </w:t>
            </w:r>
            <w:r w:rsidRPr="008F72D5">
              <w:rPr>
                <w:rFonts w:cstheme="minorHAnsi"/>
              </w:rPr>
              <w:t>Monroe School District #1J</w:t>
            </w:r>
            <w:r>
              <w:rPr>
                <w:rFonts w:cstheme="minorHAnsi"/>
              </w:rPr>
              <w:t xml:space="preserve">, </w:t>
            </w:r>
            <w:r w:rsidRPr="008F72D5">
              <w:rPr>
                <w:rFonts w:cstheme="minorHAnsi"/>
              </w:rPr>
              <w:t>365 North 5</w:t>
            </w:r>
            <w:r w:rsidRPr="008F72D5">
              <w:rPr>
                <w:rFonts w:cstheme="minorHAnsi"/>
                <w:vertAlign w:val="superscript"/>
              </w:rPr>
              <w:t>th</w:t>
            </w:r>
            <w:r w:rsidRPr="008F72D5">
              <w:rPr>
                <w:rFonts w:cstheme="minorHAnsi"/>
              </w:rPr>
              <w:t>, Monroe, OR 97456</w:t>
            </w:r>
            <w:r w:rsidR="004F06A6">
              <w:rPr>
                <w:rFonts w:cstheme="minorHAnsi"/>
              </w:rPr>
              <w:t xml:space="preserve">, </w:t>
            </w:r>
            <w:r>
              <w:rPr>
                <w:rFonts w:cstheme="minorHAnsi"/>
              </w:rPr>
              <w:t>541/847-6292, fax 541/847-6290</w:t>
            </w:r>
            <w:r w:rsidR="001B602A">
              <w:rPr>
                <w:rFonts w:cstheme="minorHAnsi"/>
              </w:rPr>
              <w:t xml:space="preserve">.  </w:t>
            </w:r>
          </w:p>
        </w:tc>
      </w:tr>
      <w:tr w:rsidR="008F72D5" w:rsidRPr="008F72D5" w:rsidTr="00F12CBC">
        <w:trPr>
          <w:cantSplit/>
        </w:trPr>
        <w:tc>
          <w:tcPr>
            <w:tcW w:w="2430" w:type="dxa"/>
            <w:tcBorders>
              <w:top w:val="single" w:sz="6" w:space="0" w:color="000000"/>
              <w:left w:val="single" w:sz="6" w:space="0" w:color="000000"/>
              <w:bottom w:val="single" w:sz="6" w:space="0" w:color="000000"/>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Closing Date:</w:t>
            </w:r>
          </w:p>
        </w:tc>
        <w:tc>
          <w:tcPr>
            <w:tcW w:w="7650" w:type="dxa"/>
            <w:tcBorders>
              <w:top w:val="single" w:sz="6" w:space="0" w:color="000000"/>
              <w:left w:val="single" w:sz="6" w:space="0" w:color="000000"/>
              <w:bottom w:val="single" w:sz="6" w:space="0" w:color="000000"/>
              <w:right w:val="single" w:sz="6" w:space="0" w:color="000000"/>
            </w:tcBorders>
          </w:tcPr>
          <w:p w:rsidR="008F72D5" w:rsidRPr="008F72D5" w:rsidRDefault="00C14F00" w:rsidP="001B602A">
            <w:pPr>
              <w:autoSpaceDE w:val="0"/>
              <w:autoSpaceDN w:val="0"/>
              <w:adjustRightInd w:val="0"/>
              <w:spacing w:before="100" w:after="55"/>
              <w:rPr>
                <w:rFonts w:cstheme="minorHAnsi"/>
              </w:rPr>
            </w:pPr>
            <w:r>
              <w:rPr>
                <w:rFonts w:cstheme="minorHAnsi"/>
              </w:rPr>
              <w:t>Open until filled.</w:t>
            </w:r>
            <w:r w:rsidR="001B602A">
              <w:rPr>
                <w:rFonts w:cstheme="minorHAnsi"/>
              </w:rPr>
              <w:t xml:space="preserve"> </w:t>
            </w:r>
          </w:p>
        </w:tc>
      </w:tr>
      <w:tr w:rsidR="00420A71" w:rsidRPr="008F72D5" w:rsidTr="00F12CBC">
        <w:trPr>
          <w:cantSplit/>
        </w:trPr>
        <w:tc>
          <w:tcPr>
            <w:tcW w:w="2430" w:type="dxa"/>
            <w:tcBorders>
              <w:top w:val="single" w:sz="6" w:space="0" w:color="000000"/>
              <w:left w:val="single" w:sz="6" w:space="0" w:color="000000"/>
              <w:bottom w:val="single" w:sz="6" w:space="0" w:color="000000"/>
              <w:right w:val="nil"/>
            </w:tcBorders>
          </w:tcPr>
          <w:p w:rsidR="00420A71" w:rsidRDefault="00420A71" w:rsidP="008F72D5">
            <w:pPr>
              <w:autoSpaceDE w:val="0"/>
              <w:autoSpaceDN w:val="0"/>
              <w:adjustRightInd w:val="0"/>
              <w:spacing w:before="100" w:after="55"/>
              <w:rPr>
                <w:rFonts w:cstheme="minorHAnsi"/>
                <w:b/>
              </w:rPr>
            </w:pPr>
            <w:r>
              <w:rPr>
                <w:rFonts w:cstheme="minorHAnsi"/>
                <w:b/>
              </w:rPr>
              <w:t>Physical</w:t>
            </w:r>
          </w:p>
          <w:p w:rsidR="00420A71" w:rsidRPr="008F72D5" w:rsidRDefault="00420A71" w:rsidP="008F72D5">
            <w:pPr>
              <w:autoSpaceDE w:val="0"/>
              <w:autoSpaceDN w:val="0"/>
              <w:adjustRightInd w:val="0"/>
              <w:spacing w:before="100" w:after="55"/>
              <w:rPr>
                <w:rFonts w:cstheme="minorHAnsi"/>
                <w:b/>
              </w:rPr>
            </w:pPr>
            <w:r>
              <w:rPr>
                <w:rFonts w:cstheme="minorHAnsi"/>
                <w:b/>
              </w:rPr>
              <w:t>Qualifications:</w:t>
            </w:r>
          </w:p>
        </w:tc>
        <w:tc>
          <w:tcPr>
            <w:tcW w:w="7650" w:type="dxa"/>
            <w:tcBorders>
              <w:top w:val="single" w:sz="6" w:space="0" w:color="000000"/>
              <w:left w:val="single" w:sz="6" w:space="0" w:color="000000"/>
              <w:bottom w:val="single" w:sz="6" w:space="0" w:color="000000"/>
              <w:right w:val="single" w:sz="6" w:space="0" w:color="000000"/>
            </w:tcBorders>
          </w:tcPr>
          <w:p w:rsidR="00420A71" w:rsidRDefault="00420A71" w:rsidP="00420A71">
            <w:pPr>
              <w:pStyle w:val="NormalWeb"/>
              <w:spacing w:before="0" w:beforeAutospacing="0" w:after="0" w:afterAutospacing="0"/>
              <w:rPr>
                <w:rFonts w:cstheme="minorHAnsi"/>
              </w:rPr>
            </w:pPr>
            <w:r w:rsidRPr="00420A71">
              <w:rPr>
                <w:rFonts w:asciiTheme="minorHAnsi" w:hAnsiTheme="minorHAnsi" w:cstheme="minorHAnsi"/>
                <w:color w:val="000000"/>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 If this position is shared between campuses, driving may be necessary. Employee may use hands for repetitive single grasping, pushing/pulling, and fine manipulation.  While performing the duties of this job, the employee is regularly required to sit and talk or hear. The employee is occasionally required to stand, walk, stoop, kneel, crouch, bend, twist, or climb. Specific vision abilities required by this job include close vision, distance vision, peripheral vision, depth perception and ability to adjust focus.  The employee must frequently lift, carry, and/or move up to 25 pounds, and occasionally lift, carry, and/or move up to 50 pounds.</w:t>
            </w:r>
            <w:r>
              <w:rPr>
                <w:rFonts w:ascii="Verdana" w:hAnsi="Verdana"/>
                <w:color w:val="000000"/>
                <w:sz w:val="20"/>
                <w:szCs w:val="20"/>
              </w:rPr>
              <w:t> </w:t>
            </w:r>
          </w:p>
        </w:tc>
      </w:tr>
    </w:tbl>
    <w:p w:rsidR="008F72D5" w:rsidRPr="008F72D5" w:rsidRDefault="008F72D5" w:rsidP="008F72D5">
      <w:pPr>
        <w:autoSpaceDE w:val="0"/>
        <w:autoSpaceDN w:val="0"/>
        <w:adjustRightInd w:val="0"/>
        <w:spacing w:after="0"/>
        <w:rPr>
          <w:rFonts w:ascii="Times New Roman" w:hAnsi="Times New Roman" w:cs="Times New Roman"/>
          <w:sz w:val="24"/>
          <w:szCs w:val="24"/>
        </w:rPr>
      </w:pPr>
    </w:p>
    <w:p w:rsidR="00ED6518" w:rsidRPr="00ED6518" w:rsidRDefault="00ED6518" w:rsidP="00ED6518">
      <w:pPr>
        <w:autoSpaceDE w:val="0"/>
        <w:autoSpaceDN w:val="0"/>
        <w:adjustRightInd w:val="0"/>
        <w:spacing w:after="0"/>
        <w:rPr>
          <w:rFonts w:cstheme="minorHAnsi"/>
        </w:rPr>
      </w:pPr>
      <w:r w:rsidRPr="00ED6518">
        <w:rPr>
          <w:rFonts w:cstheme="minorHAnsi"/>
          <w:lang w:val="en-CA"/>
        </w:rPr>
        <w:fldChar w:fldCharType="begin"/>
      </w:r>
      <w:r w:rsidRPr="00ED6518">
        <w:rPr>
          <w:rFonts w:cstheme="minorHAnsi"/>
          <w:lang w:val="en-CA"/>
        </w:rPr>
        <w:instrText xml:space="preserve"> SEQ CHAPTER \h \r 1</w:instrText>
      </w:r>
      <w:r w:rsidRPr="00ED6518">
        <w:rPr>
          <w:rFonts w:cstheme="minorHAnsi"/>
          <w:lang w:val="en-CA"/>
        </w:rPr>
        <w:fldChar w:fldCharType="end"/>
      </w:r>
      <w:r w:rsidRPr="00ED6518">
        <w:rPr>
          <w:rFonts w:cstheme="minorHAnsi"/>
        </w:rPr>
        <w:t xml:space="preserve">This recruitment announcement will be used to establish a list of qualified candidates to fill current vacancies in the school district and may be used to fill future vacancies as they occur in the district.  </w:t>
      </w:r>
    </w:p>
    <w:p w:rsidR="00ED6518" w:rsidRPr="00ED6518" w:rsidRDefault="00ED6518" w:rsidP="00ED6518">
      <w:pPr>
        <w:autoSpaceDE w:val="0"/>
        <w:autoSpaceDN w:val="0"/>
        <w:adjustRightInd w:val="0"/>
        <w:spacing w:after="0"/>
        <w:rPr>
          <w:rFonts w:cstheme="minorHAnsi"/>
        </w:rPr>
      </w:pPr>
    </w:p>
    <w:p w:rsidR="00B02F7A" w:rsidRPr="00B02F7A" w:rsidRDefault="00B02F7A" w:rsidP="00B02F7A">
      <w:pPr>
        <w:autoSpaceDE w:val="0"/>
        <w:autoSpaceDN w:val="0"/>
        <w:adjustRightInd w:val="0"/>
        <w:spacing w:after="0"/>
        <w:jc w:val="center"/>
        <w:rPr>
          <w:rFonts w:cstheme="minorHAnsi"/>
          <w:sz w:val="16"/>
          <w:szCs w:val="16"/>
        </w:rPr>
      </w:pPr>
      <w:r w:rsidRPr="00625E0E">
        <w:rPr>
          <w:rFonts w:cstheme="minorHAnsi"/>
          <w:noProof/>
          <w:sz w:val="20"/>
          <w:szCs w:val="20"/>
        </w:rPr>
        <mc:AlternateContent>
          <mc:Choice Requires="wps">
            <w:drawing>
              <wp:anchor distT="0" distB="0" distL="114300" distR="114300" simplePos="0" relativeHeight="251682816" behindDoc="0" locked="0" layoutInCell="0" allowOverlap="1" wp14:anchorId="069F7FC7" wp14:editId="2FF5AD44">
                <wp:simplePos x="0" y="0"/>
                <wp:positionH relativeFrom="margin">
                  <wp:posOffset>0</wp:posOffset>
                </wp:positionH>
                <wp:positionV relativeFrom="paragraph">
                  <wp:posOffset>0</wp:posOffset>
                </wp:positionV>
                <wp:extent cx="0" cy="0"/>
                <wp:effectExtent l="9525" t="9525" r="952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92A5"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eAKgIAAFc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Pa6x4A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Pr="00625E0E">
        <w:rPr>
          <w:rFonts w:cstheme="minorHAnsi"/>
          <w:noProof/>
          <w:sz w:val="20"/>
          <w:szCs w:val="20"/>
        </w:rPr>
        <mc:AlternateContent>
          <mc:Choice Requires="wps">
            <w:drawing>
              <wp:anchor distT="0" distB="0" distL="114300" distR="114300" simplePos="0" relativeHeight="251683840" behindDoc="0" locked="0" layoutInCell="0" allowOverlap="1" wp14:anchorId="7F04D77A" wp14:editId="77CB51FC">
                <wp:simplePos x="0" y="0"/>
                <wp:positionH relativeFrom="margin">
                  <wp:posOffset>0</wp:posOffset>
                </wp:positionH>
                <wp:positionV relativeFrom="paragraph">
                  <wp:posOffset>5715</wp:posOffset>
                </wp:positionV>
                <wp:extent cx="5943600" cy="0"/>
                <wp:effectExtent l="9525" t="15240"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9C15"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qtTzYT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r w:rsidRPr="00B02F7A">
        <w:rPr>
          <w:rFonts w:cstheme="minorHAnsi"/>
          <w:sz w:val="16"/>
          <w:szCs w:val="16"/>
          <w:lang w:val="en-CA"/>
        </w:rPr>
        <w:fldChar w:fldCharType="begin"/>
      </w:r>
      <w:r w:rsidRPr="00B02F7A">
        <w:rPr>
          <w:rFonts w:cstheme="minorHAnsi"/>
          <w:sz w:val="16"/>
          <w:szCs w:val="16"/>
          <w:lang w:val="en-CA"/>
        </w:rPr>
        <w:instrText xml:space="preserve"> SEQ CHAPTER \h \r 1</w:instrText>
      </w:r>
      <w:r w:rsidRPr="00B02F7A">
        <w:rPr>
          <w:rFonts w:cstheme="minorHAnsi"/>
          <w:sz w:val="16"/>
          <w:szCs w:val="16"/>
          <w:lang w:val="en-CA"/>
        </w:rPr>
        <w:fldChar w:fldCharType="end"/>
      </w:r>
      <w:r w:rsidRPr="00B02F7A">
        <w:rPr>
          <w:rFonts w:cstheme="minorHAnsi"/>
          <w:i/>
          <w:iCs/>
          <w:sz w:val="16"/>
          <w:szCs w:val="16"/>
        </w:rPr>
        <w:t xml:space="preserve">– Monroe School District #1J – An Equal Opportunity Employer </w:t>
      </w:r>
      <w:r w:rsidRPr="00B02F7A">
        <w:rPr>
          <w:rFonts w:cstheme="minorHAnsi"/>
          <w:sz w:val="16"/>
          <w:szCs w:val="16"/>
        </w:rPr>
        <w:t>–</w:t>
      </w:r>
    </w:p>
    <w:p w:rsidR="00B02F7A" w:rsidRPr="00B02F7A" w:rsidRDefault="00B02F7A" w:rsidP="00B02F7A">
      <w:pPr>
        <w:autoSpaceDE w:val="0"/>
        <w:autoSpaceDN w:val="0"/>
        <w:adjustRightInd w:val="0"/>
        <w:spacing w:after="0"/>
        <w:rPr>
          <w:rFonts w:cstheme="minorHAnsi"/>
          <w:sz w:val="16"/>
          <w:szCs w:val="16"/>
        </w:rPr>
      </w:pPr>
      <w:r w:rsidRPr="00B02F7A">
        <w:rPr>
          <w:rFonts w:cstheme="minorHAnsi"/>
          <w:i/>
          <w:iCs/>
          <w:sz w:val="16"/>
          <w:szCs w:val="16"/>
        </w:rPr>
        <w:t>EOE.  Monroe School District #1J does not discriminate on the basis of race, religion, color, sexual orientation, national origin, disability, marital or parental status, sex, or age, veterans’ status, genetic information and disability if the employee, with or without reasonable accommodation, is able to perform the essential functions of the position.</w:t>
      </w:r>
    </w:p>
    <w:p w:rsidR="00B02F7A" w:rsidRPr="000F7660" w:rsidRDefault="00B02F7A" w:rsidP="00B02F7A">
      <w:pPr>
        <w:autoSpaceDE w:val="0"/>
        <w:autoSpaceDN w:val="0"/>
        <w:adjustRightInd w:val="0"/>
        <w:spacing w:after="0"/>
        <w:rPr>
          <w:rFonts w:cstheme="minorHAnsi"/>
          <w:sz w:val="18"/>
          <w:szCs w:val="18"/>
        </w:rPr>
      </w:pPr>
      <w:r w:rsidRPr="00625E0E">
        <w:rPr>
          <w:rFonts w:cstheme="minorHAnsi"/>
          <w:noProof/>
          <w:sz w:val="20"/>
          <w:szCs w:val="20"/>
        </w:rPr>
        <mc:AlternateContent>
          <mc:Choice Requires="wps">
            <w:drawing>
              <wp:anchor distT="0" distB="0" distL="114300" distR="114300" simplePos="0" relativeHeight="251684864" behindDoc="0" locked="0" layoutInCell="0" allowOverlap="1" wp14:anchorId="4E153BB0" wp14:editId="1F9FB49E">
                <wp:simplePos x="0" y="0"/>
                <wp:positionH relativeFrom="margin">
                  <wp:posOffset>0</wp:posOffset>
                </wp:positionH>
                <wp:positionV relativeFrom="paragraph">
                  <wp:posOffset>0</wp:posOffset>
                </wp:positionV>
                <wp:extent cx="0" cy="0"/>
                <wp:effectExtent l="9525" t="9525" r="952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8AFE"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C1FcIZKwIAAFcEAAAOAAAAAAAAAAAAAAAAAC4CAABkcnMvZTJvRG9jLnht&#10;bFBLAQItABQABgAIAAAAIQAhHsZE1QAAAP8AAAAPAAAAAAAAAAAAAAAAAIUEAABkcnMvZG93bnJl&#10;di54bWxQSwUGAAAAAAQABADzAAAAhwUAAAAA&#10;" o:allowincell="f" strokecolor="#020000" strokeweight=".96pt">
                <w10:wrap anchorx="margin"/>
              </v:line>
            </w:pict>
          </mc:Fallback>
        </mc:AlternateContent>
      </w:r>
      <w:r w:rsidRPr="00625E0E">
        <w:rPr>
          <w:rFonts w:cstheme="minorHAnsi"/>
          <w:noProof/>
          <w:sz w:val="20"/>
          <w:szCs w:val="20"/>
        </w:rPr>
        <mc:AlternateContent>
          <mc:Choice Requires="wps">
            <w:drawing>
              <wp:anchor distT="0" distB="0" distL="114300" distR="114300" simplePos="0" relativeHeight="251685888" behindDoc="0" locked="0" layoutInCell="0" allowOverlap="1" wp14:anchorId="4CE0D788" wp14:editId="68B956D8">
                <wp:simplePos x="0" y="0"/>
                <wp:positionH relativeFrom="margin">
                  <wp:posOffset>0</wp:posOffset>
                </wp:positionH>
                <wp:positionV relativeFrom="paragraph">
                  <wp:posOffset>5715</wp:posOffset>
                </wp:positionV>
                <wp:extent cx="5943600" cy="0"/>
                <wp:effectExtent l="9525" t="15240" r="952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C474"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" o:allowincell="f" strokecolor="#020000" strokeweight=".96pt">
                <w10:wrap anchorx="margin"/>
              </v:line>
            </w:pict>
          </mc:Fallback>
        </mc:AlternateContent>
      </w:r>
    </w:p>
    <w:p w:rsidR="008F72D5" w:rsidRPr="008F72D5" w:rsidRDefault="008F72D5" w:rsidP="008F72D5">
      <w:pPr>
        <w:autoSpaceDE w:val="0"/>
        <w:autoSpaceDN w:val="0"/>
        <w:adjustRightInd w:val="0"/>
        <w:spacing w:after="0"/>
        <w:rPr>
          <w:rFonts w:cstheme="minorHAnsi"/>
        </w:rPr>
      </w:pPr>
    </w:p>
    <w:sectPr w:rsidR="008F72D5" w:rsidRPr="008F72D5" w:rsidSect="008F72D5">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60"/>
    <w:rsid w:val="000A18E2"/>
    <w:rsid w:val="000F7660"/>
    <w:rsid w:val="00134DFF"/>
    <w:rsid w:val="00163AD4"/>
    <w:rsid w:val="001968F0"/>
    <w:rsid w:val="001A3B59"/>
    <w:rsid w:val="001B602A"/>
    <w:rsid w:val="00245812"/>
    <w:rsid w:val="003A20DE"/>
    <w:rsid w:val="00420A71"/>
    <w:rsid w:val="00461F17"/>
    <w:rsid w:val="004735E1"/>
    <w:rsid w:val="004A3296"/>
    <w:rsid w:val="004F06A6"/>
    <w:rsid w:val="00504329"/>
    <w:rsid w:val="00554217"/>
    <w:rsid w:val="00563D68"/>
    <w:rsid w:val="005C4E16"/>
    <w:rsid w:val="00625E0E"/>
    <w:rsid w:val="0063050B"/>
    <w:rsid w:val="006D3049"/>
    <w:rsid w:val="006F0AFF"/>
    <w:rsid w:val="00790E38"/>
    <w:rsid w:val="007C0379"/>
    <w:rsid w:val="007D3F30"/>
    <w:rsid w:val="007E29B1"/>
    <w:rsid w:val="007E4D54"/>
    <w:rsid w:val="00811BEC"/>
    <w:rsid w:val="008F72D5"/>
    <w:rsid w:val="00925BED"/>
    <w:rsid w:val="009308EE"/>
    <w:rsid w:val="00985B6F"/>
    <w:rsid w:val="009D2E7F"/>
    <w:rsid w:val="00AE146C"/>
    <w:rsid w:val="00B02F7A"/>
    <w:rsid w:val="00B13F20"/>
    <w:rsid w:val="00B7309A"/>
    <w:rsid w:val="00B94910"/>
    <w:rsid w:val="00BD678B"/>
    <w:rsid w:val="00C14F00"/>
    <w:rsid w:val="00CD39E8"/>
    <w:rsid w:val="00CE7916"/>
    <w:rsid w:val="00D16791"/>
    <w:rsid w:val="00DA26A1"/>
    <w:rsid w:val="00DA6B3C"/>
    <w:rsid w:val="00DE589B"/>
    <w:rsid w:val="00ED6518"/>
    <w:rsid w:val="00F12CBC"/>
    <w:rsid w:val="00F658E2"/>
    <w:rsid w:val="00FF2ECB"/>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7921"/>
  <w15:chartTrackingRefBased/>
  <w15:docId w15:val="{54D9C3A4-ECBD-43CE-BEC9-642A6BF5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6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E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7F"/>
    <w:rPr>
      <w:rFonts w:ascii="Segoe UI" w:hAnsi="Segoe UI" w:cs="Segoe UI"/>
      <w:sz w:val="18"/>
      <w:szCs w:val="18"/>
    </w:rPr>
  </w:style>
  <w:style w:type="character" w:styleId="Hyperlink">
    <w:name w:val="Hyperlink"/>
    <w:basedOn w:val="DefaultParagraphFont"/>
    <w:uiPriority w:val="99"/>
    <w:unhideWhenUsed/>
    <w:rsid w:val="00C14F00"/>
    <w:rPr>
      <w:color w:val="0563C1" w:themeColor="hyperlink"/>
      <w:u w:val="single"/>
    </w:rPr>
  </w:style>
  <w:style w:type="paragraph" w:styleId="NormalWeb">
    <w:name w:val="Normal (Web)"/>
    <w:basedOn w:val="Normal"/>
    <w:uiPriority w:val="99"/>
    <w:unhideWhenUsed/>
    <w:rsid w:val="00420A7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roe.k12.or.u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 Manley</dc:creator>
  <cp:keywords/>
  <dc:description/>
  <cp:lastModifiedBy>Tonya Casarez</cp:lastModifiedBy>
  <cp:revision>4</cp:revision>
  <cp:lastPrinted>2024-02-05T22:38:00Z</cp:lastPrinted>
  <dcterms:created xsi:type="dcterms:W3CDTF">2025-06-30T15:21:00Z</dcterms:created>
  <dcterms:modified xsi:type="dcterms:W3CDTF">2025-06-30T15:37:00Z</dcterms:modified>
</cp:coreProperties>
</file>