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F1" w:rsidRPr="00725359" w:rsidRDefault="00154D36" w:rsidP="00725359">
      <w:pPr>
        <w:jc w:val="center"/>
        <w:rPr>
          <w:b/>
          <w:sz w:val="28"/>
        </w:rPr>
      </w:pPr>
      <w:r>
        <w:rPr>
          <w:b/>
          <w:sz w:val="28"/>
        </w:rPr>
        <w:t>School Improvement:  Supports to Schools/Districts</w:t>
      </w:r>
    </w:p>
    <w:p w:rsidR="00725359" w:rsidRDefault="006A08C5" w:rsidP="00725359">
      <w:pPr>
        <w:jc w:val="center"/>
      </w:pPr>
      <w:r>
        <w:t>COSA</w:t>
      </w:r>
      <w:r w:rsidR="00725359">
        <w:t xml:space="preserve"> </w:t>
      </w:r>
      <w:r w:rsidR="00725359">
        <w:rPr>
          <w:rFonts w:cs="Arial"/>
        </w:rPr>
        <w:t>•</w:t>
      </w:r>
      <w:r>
        <w:t xml:space="preserve"> February 26</w:t>
      </w:r>
      <w:r w:rsidR="00725359">
        <w:t>, 2016</w:t>
      </w:r>
    </w:p>
    <w:p w:rsidR="00725359" w:rsidRPr="00E2487F" w:rsidRDefault="00E2487F" w:rsidP="00E2487F">
      <w:pPr>
        <w:tabs>
          <w:tab w:val="left" w:pos="8445"/>
        </w:tabs>
        <w:rPr>
          <w:sz w:val="20"/>
        </w:rPr>
      </w:pPr>
      <w:r>
        <w:tab/>
      </w:r>
    </w:p>
    <w:p w:rsidR="00725359" w:rsidRDefault="00725359" w:rsidP="002D12D7">
      <w:pPr>
        <w:rPr>
          <w:u w:val="single"/>
        </w:rPr>
      </w:pPr>
      <w:r>
        <w:t xml:space="preserve">Your Name: </w:t>
      </w:r>
      <w:r w:rsidRPr="00725359">
        <w:rPr>
          <w:u w:val="single"/>
        </w:rPr>
        <w:tab/>
      </w:r>
      <w:r w:rsidRPr="00725359">
        <w:rPr>
          <w:u w:val="single"/>
        </w:rPr>
        <w:tab/>
      </w:r>
      <w:r w:rsidRPr="00725359">
        <w:rPr>
          <w:u w:val="single"/>
        </w:rPr>
        <w:tab/>
      </w:r>
      <w:r w:rsidRPr="00725359">
        <w:rPr>
          <w:u w:val="single"/>
        </w:rPr>
        <w:tab/>
      </w:r>
      <w:r w:rsidRPr="00725359">
        <w:rPr>
          <w:u w:val="single"/>
        </w:rPr>
        <w:tab/>
      </w:r>
      <w:r>
        <w:tab/>
      </w:r>
      <w:r w:rsidR="002D12D7">
        <w:t xml:space="preserve">      </w:t>
      </w:r>
      <w:r>
        <w:t>Your District:</w:t>
      </w:r>
      <w:r>
        <w:tab/>
      </w:r>
      <w:r w:rsidRPr="00725359">
        <w:rPr>
          <w:u w:val="single"/>
        </w:rPr>
        <w:tab/>
      </w:r>
      <w:r w:rsidRPr="00725359">
        <w:rPr>
          <w:u w:val="single"/>
        </w:rPr>
        <w:tab/>
      </w:r>
      <w:r w:rsidRPr="00725359">
        <w:rPr>
          <w:u w:val="single"/>
        </w:rPr>
        <w:tab/>
      </w:r>
      <w:r w:rsidRPr="00725359">
        <w:rPr>
          <w:u w:val="single"/>
        </w:rPr>
        <w:tab/>
      </w:r>
      <w:r w:rsidRPr="00725359">
        <w:rPr>
          <w:u w:val="single"/>
        </w:rPr>
        <w:tab/>
      </w:r>
    </w:p>
    <w:p w:rsidR="00725359" w:rsidRPr="00725359" w:rsidRDefault="00725359" w:rsidP="00725359">
      <w:pPr>
        <w:jc w:val="center"/>
        <w:rPr>
          <w:sz w:val="14"/>
          <w:u w:val="single"/>
        </w:rPr>
      </w:pPr>
    </w:p>
    <w:tbl>
      <w:tblPr>
        <w:tblStyle w:val="TableGrid"/>
        <w:tblW w:w="14916" w:type="dxa"/>
        <w:tblLook w:val="04A0" w:firstRow="1" w:lastRow="0" w:firstColumn="1" w:lastColumn="0" w:noHBand="0" w:noVBand="1"/>
      </w:tblPr>
      <w:tblGrid>
        <w:gridCol w:w="7458"/>
        <w:gridCol w:w="7458"/>
      </w:tblGrid>
      <w:tr w:rsidR="006A08C5" w:rsidTr="00A531DD">
        <w:trPr>
          <w:trHeight w:val="1039"/>
        </w:trPr>
        <w:tc>
          <w:tcPr>
            <w:tcW w:w="7458" w:type="dxa"/>
            <w:vAlign w:val="center"/>
          </w:tcPr>
          <w:p w:rsidR="006A08C5" w:rsidRPr="00725359" w:rsidRDefault="00154D36" w:rsidP="00725359">
            <w:pPr>
              <w:jc w:val="center"/>
              <w:rPr>
                <w:b/>
              </w:rPr>
            </w:pPr>
            <w:r>
              <w:rPr>
                <w:b/>
              </w:rPr>
              <w:t>Requirements for School Improvement in ESSA</w:t>
            </w:r>
          </w:p>
        </w:tc>
        <w:tc>
          <w:tcPr>
            <w:tcW w:w="7458" w:type="dxa"/>
            <w:vAlign w:val="center"/>
          </w:tcPr>
          <w:p w:rsidR="006A08C5" w:rsidRPr="00725359" w:rsidRDefault="00154D36" w:rsidP="00327946">
            <w:pPr>
              <w:jc w:val="center"/>
              <w:rPr>
                <w:b/>
              </w:rPr>
            </w:pPr>
            <w:r>
              <w:rPr>
                <w:b/>
              </w:rPr>
              <w:t>Opportunities for Supports</w:t>
            </w:r>
          </w:p>
        </w:tc>
      </w:tr>
      <w:tr w:rsidR="006A08C5" w:rsidTr="00A531DD">
        <w:trPr>
          <w:trHeight w:val="6650"/>
        </w:trPr>
        <w:tc>
          <w:tcPr>
            <w:tcW w:w="7458" w:type="dxa"/>
          </w:tcPr>
          <w:p w:rsidR="006A08C5" w:rsidRPr="00C575ED" w:rsidRDefault="00154D36" w:rsidP="006A08C5">
            <w:pPr>
              <w:rPr>
                <w:rFonts w:cs="Arial"/>
                <w:szCs w:val="24"/>
              </w:rPr>
            </w:pPr>
            <w:r w:rsidRPr="00C575ED">
              <w:rPr>
                <w:rFonts w:cs="Arial"/>
                <w:szCs w:val="24"/>
              </w:rPr>
              <w:t xml:space="preserve">The law is clear that once the accountability system “meaningfully differentiates” schools, we are to provide support to schools in two distinct areas.  </w:t>
            </w:r>
          </w:p>
          <w:p w:rsidR="00154D36" w:rsidRPr="00C575ED" w:rsidRDefault="00154D36" w:rsidP="00154D36">
            <w:pPr>
              <w:pStyle w:val="ListParagraph"/>
              <w:numPr>
                <w:ilvl w:val="0"/>
                <w:numId w:val="9"/>
              </w:numPr>
              <w:rPr>
                <w:rFonts w:ascii="Arial" w:hAnsi="Arial" w:cs="Arial"/>
                <w:sz w:val="24"/>
                <w:szCs w:val="24"/>
              </w:rPr>
            </w:pPr>
            <w:r w:rsidRPr="00C575ED">
              <w:rPr>
                <w:rFonts w:ascii="Arial" w:hAnsi="Arial" w:cs="Arial"/>
                <w:sz w:val="24"/>
                <w:szCs w:val="24"/>
              </w:rPr>
              <w:t>Comprehensive Supports and Improvement schools will be those that are</w:t>
            </w:r>
          </w:p>
          <w:p w:rsidR="00154D36" w:rsidRPr="00C575ED" w:rsidRDefault="00154D36" w:rsidP="00154D36">
            <w:pPr>
              <w:pStyle w:val="ListParagraph"/>
              <w:numPr>
                <w:ilvl w:val="1"/>
                <w:numId w:val="9"/>
              </w:numPr>
              <w:rPr>
                <w:rFonts w:ascii="Arial" w:hAnsi="Arial" w:cs="Arial"/>
                <w:sz w:val="24"/>
                <w:szCs w:val="24"/>
              </w:rPr>
            </w:pPr>
            <w:r w:rsidRPr="00C575ED">
              <w:rPr>
                <w:rFonts w:ascii="Arial" w:hAnsi="Arial" w:cs="Arial"/>
                <w:sz w:val="24"/>
                <w:szCs w:val="24"/>
              </w:rPr>
              <w:t>the lowest-performing 5 percent of schools receiving Title I funds.</w:t>
            </w:r>
          </w:p>
          <w:p w:rsidR="006A08C5" w:rsidRPr="00C575ED" w:rsidRDefault="00154D36" w:rsidP="00725359">
            <w:pPr>
              <w:pStyle w:val="ListParagraph"/>
              <w:numPr>
                <w:ilvl w:val="1"/>
                <w:numId w:val="9"/>
              </w:numPr>
              <w:rPr>
                <w:rFonts w:ascii="Arial" w:hAnsi="Arial" w:cs="Arial"/>
                <w:sz w:val="24"/>
                <w:szCs w:val="24"/>
              </w:rPr>
            </w:pPr>
            <w:r w:rsidRPr="00C575ED">
              <w:rPr>
                <w:rFonts w:ascii="Arial" w:hAnsi="Arial" w:cs="Arial"/>
                <w:sz w:val="24"/>
                <w:szCs w:val="24"/>
              </w:rPr>
              <w:t>high schools with a graduation rate of less than 67%</w:t>
            </w:r>
          </w:p>
          <w:p w:rsidR="00154D36" w:rsidRPr="00154D36" w:rsidRDefault="00154D36" w:rsidP="00154D36">
            <w:pPr>
              <w:pStyle w:val="ListParagraph"/>
              <w:numPr>
                <w:ilvl w:val="0"/>
                <w:numId w:val="9"/>
              </w:numPr>
              <w:rPr>
                <w:rFonts w:ascii="Times New Roman" w:hAnsi="Times New Roman" w:cs="Times New Roman"/>
                <w:szCs w:val="24"/>
              </w:rPr>
            </w:pPr>
            <w:r w:rsidRPr="00C575ED">
              <w:rPr>
                <w:rFonts w:ascii="Arial" w:hAnsi="Arial" w:cs="Arial"/>
                <w:sz w:val="24"/>
                <w:szCs w:val="24"/>
              </w:rPr>
              <w:t>Targeted Supports and Improvement schools will be those whose subgroups “consistently underperform” based on the accountability system.</w:t>
            </w:r>
            <w:bookmarkStart w:id="0" w:name="_GoBack"/>
            <w:bookmarkEnd w:id="0"/>
          </w:p>
        </w:tc>
        <w:tc>
          <w:tcPr>
            <w:tcW w:w="7458" w:type="dxa"/>
          </w:tcPr>
          <w:p w:rsidR="00C575ED" w:rsidRDefault="00C575ED" w:rsidP="00C575ED">
            <w:pPr>
              <w:ind w:left="192"/>
              <w:rPr>
                <w:szCs w:val="24"/>
              </w:rPr>
            </w:pPr>
            <w:r w:rsidRPr="00C575ED">
              <w:rPr>
                <w:szCs w:val="24"/>
              </w:rPr>
              <w:t>Support to high schools is somewhat new territory for us. How can the state best support high schools in their work to improve graduation rates?  Particularly those with graduation rates below 67%? </w:t>
            </w:r>
          </w:p>
          <w:p w:rsidR="00C575ED" w:rsidRDefault="00C575ED" w:rsidP="00C575ED">
            <w:pPr>
              <w:ind w:left="192"/>
              <w:rPr>
                <w:szCs w:val="24"/>
              </w:rPr>
            </w:pPr>
          </w:p>
          <w:p w:rsidR="00C575ED" w:rsidRDefault="00C575ED" w:rsidP="00C575ED">
            <w:pPr>
              <w:ind w:left="192"/>
              <w:rPr>
                <w:szCs w:val="24"/>
              </w:rPr>
            </w:pPr>
          </w:p>
          <w:p w:rsidR="00C575ED" w:rsidRDefault="00C575ED" w:rsidP="00C575ED">
            <w:pPr>
              <w:ind w:left="192"/>
              <w:rPr>
                <w:szCs w:val="24"/>
              </w:rPr>
            </w:pPr>
          </w:p>
          <w:p w:rsidR="00C575ED" w:rsidRPr="00C575ED" w:rsidRDefault="00C575ED" w:rsidP="00C575ED">
            <w:pPr>
              <w:ind w:left="192"/>
              <w:rPr>
                <w:szCs w:val="24"/>
              </w:rPr>
            </w:pPr>
            <w:r w:rsidRPr="00C575ED">
              <w:rPr>
                <w:szCs w:val="24"/>
              </w:rPr>
              <w:t xml:space="preserve"> </w:t>
            </w:r>
          </w:p>
          <w:p w:rsidR="00C575ED" w:rsidRDefault="00C575ED" w:rsidP="00C575ED">
            <w:pPr>
              <w:ind w:left="192"/>
              <w:rPr>
                <w:szCs w:val="24"/>
              </w:rPr>
            </w:pPr>
            <w:r w:rsidRPr="00C575ED">
              <w:rPr>
                <w:szCs w:val="24"/>
              </w:rPr>
              <w:t xml:space="preserve">What are the most important elements of support for high schools with consistently lower graduation rates?  </w:t>
            </w:r>
          </w:p>
          <w:p w:rsidR="00C575ED" w:rsidRDefault="00C575ED" w:rsidP="00C575ED">
            <w:pPr>
              <w:ind w:left="192"/>
              <w:rPr>
                <w:szCs w:val="24"/>
              </w:rPr>
            </w:pPr>
          </w:p>
          <w:p w:rsidR="00C575ED" w:rsidRDefault="00C575ED" w:rsidP="00C575ED">
            <w:pPr>
              <w:ind w:left="192"/>
              <w:rPr>
                <w:szCs w:val="24"/>
              </w:rPr>
            </w:pPr>
          </w:p>
          <w:p w:rsidR="00C575ED" w:rsidRDefault="00C575ED" w:rsidP="00C575ED">
            <w:pPr>
              <w:ind w:left="192"/>
              <w:rPr>
                <w:szCs w:val="24"/>
              </w:rPr>
            </w:pPr>
          </w:p>
          <w:p w:rsidR="00C575ED" w:rsidRDefault="00C575ED" w:rsidP="00C575ED">
            <w:pPr>
              <w:ind w:left="192"/>
              <w:rPr>
                <w:szCs w:val="24"/>
              </w:rPr>
            </w:pPr>
          </w:p>
          <w:p w:rsidR="00C575ED" w:rsidRDefault="00C575ED" w:rsidP="00C575ED">
            <w:pPr>
              <w:ind w:left="192"/>
              <w:rPr>
                <w:szCs w:val="24"/>
              </w:rPr>
            </w:pPr>
          </w:p>
          <w:p w:rsidR="00C575ED" w:rsidRPr="00C575ED" w:rsidRDefault="00C575ED" w:rsidP="00C575ED">
            <w:pPr>
              <w:ind w:left="192"/>
              <w:rPr>
                <w:szCs w:val="24"/>
              </w:rPr>
            </w:pPr>
          </w:p>
          <w:p w:rsidR="00C575ED" w:rsidRPr="00C575ED" w:rsidRDefault="00C575ED" w:rsidP="00C575ED">
            <w:pPr>
              <w:ind w:left="192"/>
              <w:rPr>
                <w:szCs w:val="24"/>
              </w:rPr>
            </w:pPr>
            <w:r w:rsidRPr="00C575ED">
              <w:rPr>
                <w:szCs w:val="24"/>
              </w:rPr>
              <w:t>What processes should the state consider to ensure school improvement initiatives are most effective?</w:t>
            </w:r>
          </w:p>
          <w:p w:rsidR="002D12D7" w:rsidRPr="00A531DD" w:rsidRDefault="002D12D7" w:rsidP="00A531DD">
            <w:pPr>
              <w:rPr>
                <w:rFonts w:ascii="Times New Roman" w:hAnsi="Times New Roman" w:cs="Times New Roman"/>
                <w:szCs w:val="24"/>
              </w:rPr>
            </w:pPr>
          </w:p>
        </w:tc>
      </w:tr>
    </w:tbl>
    <w:p w:rsidR="00494A01" w:rsidRPr="00494A01" w:rsidRDefault="00494A01" w:rsidP="00494A01"/>
    <w:p w:rsidR="00494A01" w:rsidRPr="002D12D7" w:rsidRDefault="002D12D7" w:rsidP="002D12D7">
      <w:pPr>
        <w:rPr>
          <w:rFonts w:ascii="Times New Roman" w:hAnsi="Times New Roman" w:cs="Times New Roman"/>
          <w:b/>
          <w:u w:val="single"/>
        </w:rPr>
      </w:pPr>
      <w:r w:rsidRPr="002D12D7">
        <w:rPr>
          <w:rFonts w:ascii="Times New Roman" w:hAnsi="Times New Roman" w:cs="Times New Roman"/>
          <w:b/>
          <w:u w:val="single"/>
        </w:rPr>
        <w:t>Other Thoughts and Comments:</w:t>
      </w:r>
    </w:p>
    <w:p w:rsidR="00494A01" w:rsidRPr="002D12D7" w:rsidRDefault="00494A01" w:rsidP="00494A01">
      <w:pPr>
        <w:rPr>
          <w:b/>
          <w:u w:val="single"/>
        </w:rPr>
      </w:pPr>
    </w:p>
    <w:p w:rsidR="00725359" w:rsidRPr="00725359" w:rsidRDefault="006A08C5" w:rsidP="006A08C5">
      <w:pPr>
        <w:rPr>
          <w:u w:val="single"/>
        </w:rPr>
      </w:pPr>
      <w:r w:rsidRPr="00725359">
        <w:rPr>
          <w:u w:val="single"/>
        </w:rPr>
        <w:t xml:space="preserve"> </w:t>
      </w:r>
    </w:p>
    <w:sectPr w:rsidR="00725359" w:rsidRPr="00725359" w:rsidSect="0072535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5A5C"/>
    <w:multiLevelType w:val="hybridMultilevel"/>
    <w:tmpl w:val="79D0A552"/>
    <w:lvl w:ilvl="0" w:tplc="B5F86CFE">
      <w:start w:val="1"/>
      <w:numFmt w:val="bullet"/>
      <w:lvlText w:val="•"/>
      <w:lvlJc w:val="left"/>
      <w:pPr>
        <w:tabs>
          <w:tab w:val="num" w:pos="720"/>
        </w:tabs>
        <w:ind w:left="720" w:hanging="360"/>
      </w:pPr>
      <w:rPr>
        <w:rFonts w:ascii="Arial" w:hAnsi="Arial" w:hint="default"/>
      </w:rPr>
    </w:lvl>
    <w:lvl w:ilvl="1" w:tplc="AB3226BA">
      <w:start w:val="1"/>
      <w:numFmt w:val="bullet"/>
      <w:lvlText w:val="•"/>
      <w:lvlJc w:val="left"/>
      <w:pPr>
        <w:tabs>
          <w:tab w:val="num" w:pos="1440"/>
        </w:tabs>
        <w:ind w:left="1440" w:hanging="360"/>
      </w:pPr>
      <w:rPr>
        <w:rFonts w:ascii="Arial" w:hAnsi="Arial" w:hint="default"/>
      </w:rPr>
    </w:lvl>
    <w:lvl w:ilvl="2" w:tplc="330E1130" w:tentative="1">
      <w:start w:val="1"/>
      <w:numFmt w:val="bullet"/>
      <w:lvlText w:val="•"/>
      <w:lvlJc w:val="left"/>
      <w:pPr>
        <w:tabs>
          <w:tab w:val="num" w:pos="2160"/>
        </w:tabs>
        <w:ind w:left="2160" w:hanging="360"/>
      </w:pPr>
      <w:rPr>
        <w:rFonts w:ascii="Arial" w:hAnsi="Arial" w:hint="default"/>
      </w:rPr>
    </w:lvl>
    <w:lvl w:ilvl="3" w:tplc="D39C88C0" w:tentative="1">
      <w:start w:val="1"/>
      <w:numFmt w:val="bullet"/>
      <w:lvlText w:val="•"/>
      <w:lvlJc w:val="left"/>
      <w:pPr>
        <w:tabs>
          <w:tab w:val="num" w:pos="2880"/>
        </w:tabs>
        <w:ind w:left="2880" w:hanging="360"/>
      </w:pPr>
      <w:rPr>
        <w:rFonts w:ascii="Arial" w:hAnsi="Arial" w:hint="default"/>
      </w:rPr>
    </w:lvl>
    <w:lvl w:ilvl="4" w:tplc="B78ADA38" w:tentative="1">
      <w:start w:val="1"/>
      <w:numFmt w:val="bullet"/>
      <w:lvlText w:val="•"/>
      <w:lvlJc w:val="left"/>
      <w:pPr>
        <w:tabs>
          <w:tab w:val="num" w:pos="3600"/>
        </w:tabs>
        <w:ind w:left="3600" w:hanging="360"/>
      </w:pPr>
      <w:rPr>
        <w:rFonts w:ascii="Arial" w:hAnsi="Arial" w:hint="default"/>
      </w:rPr>
    </w:lvl>
    <w:lvl w:ilvl="5" w:tplc="0E60D634" w:tentative="1">
      <w:start w:val="1"/>
      <w:numFmt w:val="bullet"/>
      <w:lvlText w:val="•"/>
      <w:lvlJc w:val="left"/>
      <w:pPr>
        <w:tabs>
          <w:tab w:val="num" w:pos="4320"/>
        </w:tabs>
        <w:ind w:left="4320" w:hanging="360"/>
      </w:pPr>
      <w:rPr>
        <w:rFonts w:ascii="Arial" w:hAnsi="Arial" w:hint="default"/>
      </w:rPr>
    </w:lvl>
    <w:lvl w:ilvl="6" w:tplc="3FF06F62" w:tentative="1">
      <w:start w:val="1"/>
      <w:numFmt w:val="bullet"/>
      <w:lvlText w:val="•"/>
      <w:lvlJc w:val="left"/>
      <w:pPr>
        <w:tabs>
          <w:tab w:val="num" w:pos="5040"/>
        </w:tabs>
        <w:ind w:left="5040" w:hanging="360"/>
      </w:pPr>
      <w:rPr>
        <w:rFonts w:ascii="Arial" w:hAnsi="Arial" w:hint="default"/>
      </w:rPr>
    </w:lvl>
    <w:lvl w:ilvl="7" w:tplc="9C1EB26C" w:tentative="1">
      <w:start w:val="1"/>
      <w:numFmt w:val="bullet"/>
      <w:lvlText w:val="•"/>
      <w:lvlJc w:val="left"/>
      <w:pPr>
        <w:tabs>
          <w:tab w:val="num" w:pos="5760"/>
        </w:tabs>
        <w:ind w:left="5760" w:hanging="360"/>
      </w:pPr>
      <w:rPr>
        <w:rFonts w:ascii="Arial" w:hAnsi="Arial" w:hint="default"/>
      </w:rPr>
    </w:lvl>
    <w:lvl w:ilvl="8" w:tplc="8B4A059E" w:tentative="1">
      <w:start w:val="1"/>
      <w:numFmt w:val="bullet"/>
      <w:lvlText w:val="•"/>
      <w:lvlJc w:val="left"/>
      <w:pPr>
        <w:tabs>
          <w:tab w:val="num" w:pos="6480"/>
        </w:tabs>
        <w:ind w:left="6480" w:hanging="360"/>
      </w:pPr>
      <w:rPr>
        <w:rFonts w:ascii="Arial" w:hAnsi="Arial" w:hint="default"/>
      </w:rPr>
    </w:lvl>
  </w:abstractNum>
  <w:abstractNum w:abstractNumId="1">
    <w:nsid w:val="2BAE73AD"/>
    <w:multiLevelType w:val="hybridMultilevel"/>
    <w:tmpl w:val="16A28ACE"/>
    <w:lvl w:ilvl="0" w:tplc="69B24ED8">
      <w:start w:val="1"/>
      <w:numFmt w:val="bullet"/>
      <w:lvlText w:val="•"/>
      <w:lvlJc w:val="left"/>
      <w:pPr>
        <w:tabs>
          <w:tab w:val="num" w:pos="720"/>
        </w:tabs>
        <w:ind w:left="720" w:hanging="360"/>
      </w:pPr>
      <w:rPr>
        <w:rFonts w:ascii="Arial" w:hAnsi="Arial" w:hint="default"/>
      </w:rPr>
    </w:lvl>
    <w:lvl w:ilvl="1" w:tplc="05387790">
      <w:start w:val="1"/>
      <w:numFmt w:val="bullet"/>
      <w:lvlText w:val="•"/>
      <w:lvlJc w:val="left"/>
      <w:pPr>
        <w:tabs>
          <w:tab w:val="num" w:pos="1440"/>
        </w:tabs>
        <w:ind w:left="1440" w:hanging="360"/>
      </w:pPr>
      <w:rPr>
        <w:rFonts w:ascii="Arial" w:hAnsi="Arial" w:hint="default"/>
      </w:rPr>
    </w:lvl>
    <w:lvl w:ilvl="2" w:tplc="46409276" w:tentative="1">
      <w:start w:val="1"/>
      <w:numFmt w:val="bullet"/>
      <w:lvlText w:val="•"/>
      <w:lvlJc w:val="left"/>
      <w:pPr>
        <w:tabs>
          <w:tab w:val="num" w:pos="2160"/>
        </w:tabs>
        <w:ind w:left="2160" w:hanging="360"/>
      </w:pPr>
      <w:rPr>
        <w:rFonts w:ascii="Arial" w:hAnsi="Arial" w:hint="default"/>
      </w:rPr>
    </w:lvl>
    <w:lvl w:ilvl="3" w:tplc="553A0898" w:tentative="1">
      <w:start w:val="1"/>
      <w:numFmt w:val="bullet"/>
      <w:lvlText w:val="•"/>
      <w:lvlJc w:val="left"/>
      <w:pPr>
        <w:tabs>
          <w:tab w:val="num" w:pos="2880"/>
        </w:tabs>
        <w:ind w:left="2880" w:hanging="360"/>
      </w:pPr>
      <w:rPr>
        <w:rFonts w:ascii="Arial" w:hAnsi="Arial" w:hint="default"/>
      </w:rPr>
    </w:lvl>
    <w:lvl w:ilvl="4" w:tplc="EDD45FFE" w:tentative="1">
      <w:start w:val="1"/>
      <w:numFmt w:val="bullet"/>
      <w:lvlText w:val="•"/>
      <w:lvlJc w:val="left"/>
      <w:pPr>
        <w:tabs>
          <w:tab w:val="num" w:pos="3600"/>
        </w:tabs>
        <w:ind w:left="3600" w:hanging="360"/>
      </w:pPr>
      <w:rPr>
        <w:rFonts w:ascii="Arial" w:hAnsi="Arial" w:hint="default"/>
      </w:rPr>
    </w:lvl>
    <w:lvl w:ilvl="5" w:tplc="F356E104" w:tentative="1">
      <w:start w:val="1"/>
      <w:numFmt w:val="bullet"/>
      <w:lvlText w:val="•"/>
      <w:lvlJc w:val="left"/>
      <w:pPr>
        <w:tabs>
          <w:tab w:val="num" w:pos="4320"/>
        </w:tabs>
        <w:ind w:left="4320" w:hanging="360"/>
      </w:pPr>
      <w:rPr>
        <w:rFonts w:ascii="Arial" w:hAnsi="Arial" w:hint="default"/>
      </w:rPr>
    </w:lvl>
    <w:lvl w:ilvl="6" w:tplc="F7C03800" w:tentative="1">
      <w:start w:val="1"/>
      <w:numFmt w:val="bullet"/>
      <w:lvlText w:val="•"/>
      <w:lvlJc w:val="left"/>
      <w:pPr>
        <w:tabs>
          <w:tab w:val="num" w:pos="5040"/>
        </w:tabs>
        <w:ind w:left="5040" w:hanging="360"/>
      </w:pPr>
      <w:rPr>
        <w:rFonts w:ascii="Arial" w:hAnsi="Arial" w:hint="default"/>
      </w:rPr>
    </w:lvl>
    <w:lvl w:ilvl="7" w:tplc="E0A6EF6C" w:tentative="1">
      <w:start w:val="1"/>
      <w:numFmt w:val="bullet"/>
      <w:lvlText w:val="•"/>
      <w:lvlJc w:val="left"/>
      <w:pPr>
        <w:tabs>
          <w:tab w:val="num" w:pos="5760"/>
        </w:tabs>
        <w:ind w:left="5760" w:hanging="360"/>
      </w:pPr>
      <w:rPr>
        <w:rFonts w:ascii="Arial" w:hAnsi="Arial" w:hint="default"/>
      </w:rPr>
    </w:lvl>
    <w:lvl w:ilvl="8" w:tplc="C06C85EC" w:tentative="1">
      <w:start w:val="1"/>
      <w:numFmt w:val="bullet"/>
      <w:lvlText w:val="•"/>
      <w:lvlJc w:val="left"/>
      <w:pPr>
        <w:tabs>
          <w:tab w:val="num" w:pos="6480"/>
        </w:tabs>
        <w:ind w:left="6480" w:hanging="360"/>
      </w:pPr>
      <w:rPr>
        <w:rFonts w:ascii="Arial" w:hAnsi="Arial" w:hint="default"/>
      </w:rPr>
    </w:lvl>
  </w:abstractNum>
  <w:abstractNum w:abstractNumId="2">
    <w:nsid w:val="339D4C67"/>
    <w:multiLevelType w:val="hybridMultilevel"/>
    <w:tmpl w:val="8C6A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27C37"/>
    <w:multiLevelType w:val="hybridMultilevel"/>
    <w:tmpl w:val="6714D1D2"/>
    <w:lvl w:ilvl="0" w:tplc="04090003">
      <w:start w:val="1"/>
      <w:numFmt w:val="bullet"/>
      <w:lvlText w:val="o"/>
      <w:lvlJc w:val="left"/>
      <w:pPr>
        <w:ind w:left="1048" w:hanging="360"/>
      </w:pPr>
      <w:rPr>
        <w:rFonts w:ascii="Courier New" w:hAnsi="Courier New" w:cs="Courier New"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4">
    <w:nsid w:val="3F2F2A17"/>
    <w:multiLevelType w:val="hybridMultilevel"/>
    <w:tmpl w:val="C7080CE4"/>
    <w:lvl w:ilvl="0" w:tplc="DEA4C296">
      <w:start w:val="1"/>
      <w:numFmt w:val="bullet"/>
      <w:lvlText w:val="•"/>
      <w:lvlJc w:val="left"/>
      <w:pPr>
        <w:tabs>
          <w:tab w:val="num" w:pos="720"/>
        </w:tabs>
        <w:ind w:left="720" w:hanging="360"/>
      </w:pPr>
      <w:rPr>
        <w:rFonts w:ascii="Arial" w:hAnsi="Arial" w:hint="default"/>
      </w:rPr>
    </w:lvl>
    <w:lvl w:ilvl="1" w:tplc="7D4A0B8A">
      <w:start w:val="1"/>
      <w:numFmt w:val="bullet"/>
      <w:lvlText w:val="•"/>
      <w:lvlJc w:val="left"/>
      <w:pPr>
        <w:tabs>
          <w:tab w:val="num" w:pos="1440"/>
        </w:tabs>
        <w:ind w:left="1440" w:hanging="360"/>
      </w:pPr>
      <w:rPr>
        <w:rFonts w:ascii="Arial" w:hAnsi="Arial" w:hint="default"/>
      </w:rPr>
    </w:lvl>
    <w:lvl w:ilvl="2" w:tplc="1EE8F526" w:tentative="1">
      <w:start w:val="1"/>
      <w:numFmt w:val="bullet"/>
      <w:lvlText w:val="•"/>
      <w:lvlJc w:val="left"/>
      <w:pPr>
        <w:tabs>
          <w:tab w:val="num" w:pos="2160"/>
        </w:tabs>
        <w:ind w:left="2160" w:hanging="360"/>
      </w:pPr>
      <w:rPr>
        <w:rFonts w:ascii="Arial" w:hAnsi="Arial" w:hint="default"/>
      </w:rPr>
    </w:lvl>
    <w:lvl w:ilvl="3" w:tplc="5B7AB116" w:tentative="1">
      <w:start w:val="1"/>
      <w:numFmt w:val="bullet"/>
      <w:lvlText w:val="•"/>
      <w:lvlJc w:val="left"/>
      <w:pPr>
        <w:tabs>
          <w:tab w:val="num" w:pos="2880"/>
        </w:tabs>
        <w:ind w:left="2880" w:hanging="360"/>
      </w:pPr>
      <w:rPr>
        <w:rFonts w:ascii="Arial" w:hAnsi="Arial" w:hint="default"/>
      </w:rPr>
    </w:lvl>
    <w:lvl w:ilvl="4" w:tplc="35DA6602" w:tentative="1">
      <w:start w:val="1"/>
      <w:numFmt w:val="bullet"/>
      <w:lvlText w:val="•"/>
      <w:lvlJc w:val="left"/>
      <w:pPr>
        <w:tabs>
          <w:tab w:val="num" w:pos="3600"/>
        </w:tabs>
        <w:ind w:left="3600" w:hanging="360"/>
      </w:pPr>
      <w:rPr>
        <w:rFonts w:ascii="Arial" w:hAnsi="Arial" w:hint="default"/>
      </w:rPr>
    </w:lvl>
    <w:lvl w:ilvl="5" w:tplc="B336AC02" w:tentative="1">
      <w:start w:val="1"/>
      <w:numFmt w:val="bullet"/>
      <w:lvlText w:val="•"/>
      <w:lvlJc w:val="left"/>
      <w:pPr>
        <w:tabs>
          <w:tab w:val="num" w:pos="4320"/>
        </w:tabs>
        <w:ind w:left="4320" w:hanging="360"/>
      </w:pPr>
      <w:rPr>
        <w:rFonts w:ascii="Arial" w:hAnsi="Arial" w:hint="default"/>
      </w:rPr>
    </w:lvl>
    <w:lvl w:ilvl="6" w:tplc="7ED8C8D6" w:tentative="1">
      <w:start w:val="1"/>
      <w:numFmt w:val="bullet"/>
      <w:lvlText w:val="•"/>
      <w:lvlJc w:val="left"/>
      <w:pPr>
        <w:tabs>
          <w:tab w:val="num" w:pos="5040"/>
        </w:tabs>
        <w:ind w:left="5040" w:hanging="360"/>
      </w:pPr>
      <w:rPr>
        <w:rFonts w:ascii="Arial" w:hAnsi="Arial" w:hint="default"/>
      </w:rPr>
    </w:lvl>
    <w:lvl w:ilvl="7" w:tplc="30E88D00" w:tentative="1">
      <w:start w:val="1"/>
      <w:numFmt w:val="bullet"/>
      <w:lvlText w:val="•"/>
      <w:lvlJc w:val="left"/>
      <w:pPr>
        <w:tabs>
          <w:tab w:val="num" w:pos="5760"/>
        </w:tabs>
        <w:ind w:left="5760" w:hanging="360"/>
      </w:pPr>
      <w:rPr>
        <w:rFonts w:ascii="Arial" w:hAnsi="Arial" w:hint="default"/>
      </w:rPr>
    </w:lvl>
    <w:lvl w:ilvl="8" w:tplc="D834CE64" w:tentative="1">
      <w:start w:val="1"/>
      <w:numFmt w:val="bullet"/>
      <w:lvlText w:val="•"/>
      <w:lvlJc w:val="left"/>
      <w:pPr>
        <w:tabs>
          <w:tab w:val="num" w:pos="6480"/>
        </w:tabs>
        <w:ind w:left="6480" w:hanging="360"/>
      </w:pPr>
      <w:rPr>
        <w:rFonts w:ascii="Arial" w:hAnsi="Arial" w:hint="default"/>
      </w:rPr>
    </w:lvl>
  </w:abstractNum>
  <w:abstractNum w:abstractNumId="5">
    <w:nsid w:val="5B7B3575"/>
    <w:multiLevelType w:val="hybridMultilevel"/>
    <w:tmpl w:val="2BA60DD4"/>
    <w:lvl w:ilvl="0" w:tplc="C8D05CB0">
      <w:start w:val="1"/>
      <w:numFmt w:val="bullet"/>
      <w:lvlText w:val="•"/>
      <w:lvlJc w:val="left"/>
      <w:pPr>
        <w:tabs>
          <w:tab w:val="num" w:pos="720"/>
        </w:tabs>
        <w:ind w:left="720" w:hanging="360"/>
      </w:pPr>
      <w:rPr>
        <w:rFonts w:ascii="Arial" w:hAnsi="Arial" w:hint="default"/>
      </w:rPr>
    </w:lvl>
    <w:lvl w:ilvl="1" w:tplc="4B94BA5C">
      <w:start w:val="1"/>
      <w:numFmt w:val="bullet"/>
      <w:lvlText w:val="•"/>
      <w:lvlJc w:val="left"/>
      <w:pPr>
        <w:tabs>
          <w:tab w:val="num" w:pos="1440"/>
        </w:tabs>
        <w:ind w:left="1440" w:hanging="360"/>
      </w:pPr>
      <w:rPr>
        <w:rFonts w:ascii="Arial" w:hAnsi="Arial" w:hint="default"/>
      </w:rPr>
    </w:lvl>
    <w:lvl w:ilvl="2" w:tplc="FE1AC94A" w:tentative="1">
      <w:start w:val="1"/>
      <w:numFmt w:val="bullet"/>
      <w:lvlText w:val="•"/>
      <w:lvlJc w:val="left"/>
      <w:pPr>
        <w:tabs>
          <w:tab w:val="num" w:pos="2160"/>
        </w:tabs>
        <w:ind w:left="2160" w:hanging="360"/>
      </w:pPr>
      <w:rPr>
        <w:rFonts w:ascii="Arial" w:hAnsi="Arial" w:hint="default"/>
      </w:rPr>
    </w:lvl>
    <w:lvl w:ilvl="3" w:tplc="B380B2C2" w:tentative="1">
      <w:start w:val="1"/>
      <w:numFmt w:val="bullet"/>
      <w:lvlText w:val="•"/>
      <w:lvlJc w:val="left"/>
      <w:pPr>
        <w:tabs>
          <w:tab w:val="num" w:pos="2880"/>
        </w:tabs>
        <w:ind w:left="2880" w:hanging="360"/>
      </w:pPr>
      <w:rPr>
        <w:rFonts w:ascii="Arial" w:hAnsi="Arial" w:hint="default"/>
      </w:rPr>
    </w:lvl>
    <w:lvl w:ilvl="4" w:tplc="7048DA0A" w:tentative="1">
      <w:start w:val="1"/>
      <w:numFmt w:val="bullet"/>
      <w:lvlText w:val="•"/>
      <w:lvlJc w:val="left"/>
      <w:pPr>
        <w:tabs>
          <w:tab w:val="num" w:pos="3600"/>
        </w:tabs>
        <w:ind w:left="3600" w:hanging="360"/>
      </w:pPr>
      <w:rPr>
        <w:rFonts w:ascii="Arial" w:hAnsi="Arial" w:hint="default"/>
      </w:rPr>
    </w:lvl>
    <w:lvl w:ilvl="5" w:tplc="66F2D4F8" w:tentative="1">
      <w:start w:val="1"/>
      <w:numFmt w:val="bullet"/>
      <w:lvlText w:val="•"/>
      <w:lvlJc w:val="left"/>
      <w:pPr>
        <w:tabs>
          <w:tab w:val="num" w:pos="4320"/>
        </w:tabs>
        <w:ind w:left="4320" w:hanging="360"/>
      </w:pPr>
      <w:rPr>
        <w:rFonts w:ascii="Arial" w:hAnsi="Arial" w:hint="default"/>
      </w:rPr>
    </w:lvl>
    <w:lvl w:ilvl="6" w:tplc="D7488C08" w:tentative="1">
      <w:start w:val="1"/>
      <w:numFmt w:val="bullet"/>
      <w:lvlText w:val="•"/>
      <w:lvlJc w:val="left"/>
      <w:pPr>
        <w:tabs>
          <w:tab w:val="num" w:pos="5040"/>
        </w:tabs>
        <w:ind w:left="5040" w:hanging="360"/>
      </w:pPr>
      <w:rPr>
        <w:rFonts w:ascii="Arial" w:hAnsi="Arial" w:hint="default"/>
      </w:rPr>
    </w:lvl>
    <w:lvl w:ilvl="7" w:tplc="70446ED8" w:tentative="1">
      <w:start w:val="1"/>
      <w:numFmt w:val="bullet"/>
      <w:lvlText w:val="•"/>
      <w:lvlJc w:val="left"/>
      <w:pPr>
        <w:tabs>
          <w:tab w:val="num" w:pos="5760"/>
        </w:tabs>
        <w:ind w:left="5760" w:hanging="360"/>
      </w:pPr>
      <w:rPr>
        <w:rFonts w:ascii="Arial" w:hAnsi="Arial" w:hint="default"/>
      </w:rPr>
    </w:lvl>
    <w:lvl w:ilvl="8" w:tplc="B47A2018" w:tentative="1">
      <w:start w:val="1"/>
      <w:numFmt w:val="bullet"/>
      <w:lvlText w:val="•"/>
      <w:lvlJc w:val="left"/>
      <w:pPr>
        <w:tabs>
          <w:tab w:val="num" w:pos="6480"/>
        </w:tabs>
        <w:ind w:left="6480" w:hanging="360"/>
      </w:pPr>
      <w:rPr>
        <w:rFonts w:ascii="Arial" w:hAnsi="Arial" w:hint="default"/>
      </w:rPr>
    </w:lvl>
  </w:abstractNum>
  <w:abstractNum w:abstractNumId="6">
    <w:nsid w:val="6F2B0905"/>
    <w:multiLevelType w:val="hybridMultilevel"/>
    <w:tmpl w:val="565EAC46"/>
    <w:lvl w:ilvl="0" w:tplc="86E8F9E6">
      <w:start w:val="1"/>
      <w:numFmt w:val="bullet"/>
      <w:lvlText w:val="•"/>
      <w:lvlJc w:val="left"/>
      <w:pPr>
        <w:tabs>
          <w:tab w:val="num" w:pos="720"/>
        </w:tabs>
        <w:ind w:left="720" w:hanging="360"/>
      </w:pPr>
      <w:rPr>
        <w:rFonts w:ascii="Arial" w:hAnsi="Arial" w:hint="default"/>
      </w:rPr>
    </w:lvl>
    <w:lvl w:ilvl="1" w:tplc="9588FB22">
      <w:start w:val="1"/>
      <w:numFmt w:val="bullet"/>
      <w:lvlText w:val="•"/>
      <w:lvlJc w:val="left"/>
      <w:pPr>
        <w:tabs>
          <w:tab w:val="num" w:pos="1440"/>
        </w:tabs>
        <w:ind w:left="1440" w:hanging="360"/>
      </w:pPr>
      <w:rPr>
        <w:rFonts w:ascii="Arial" w:hAnsi="Arial" w:hint="default"/>
      </w:rPr>
    </w:lvl>
    <w:lvl w:ilvl="2" w:tplc="D03E5A74" w:tentative="1">
      <w:start w:val="1"/>
      <w:numFmt w:val="bullet"/>
      <w:lvlText w:val="•"/>
      <w:lvlJc w:val="left"/>
      <w:pPr>
        <w:tabs>
          <w:tab w:val="num" w:pos="2160"/>
        </w:tabs>
        <w:ind w:left="2160" w:hanging="360"/>
      </w:pPr>
      <w:rPr>
        <w:rFonts w:ascii="Arial" w:hAnsi="Arial" w:hint="default"/>
      </w:rPr>
    </w:lvl>
    <w:lvl w:ilvl="3" w:tplc="804C65BE" w:tentative="1">
      <w:start w:val="1"/>
      <w:numFmt w:val="bullet"/>
      <w:lvlText w:val="•"/>
      <w:lvlJc w:val="left"/>
      <w:pPr>
        <w:tabs>
          <w:tab w:val="num" w:pos="2880"/>
        </w:tabs>
        <w:ind w:left="2880" w:hanging="360"/>
      </w:pPr>
      <w:rPr>
        <w:rFonts w:ascii="Arial" w:hAnsi="Arial" w:hint="default"/>
      </w:rPr>
    </w:lvl>
    <w:lvl w:ilvl="4" w:tplc="8F5E9884" w:tentative="1">
      <w:start w:val="1"/>
      <w:numFmt w:val="bullet"/>
      <w:lvlText w:val="•"/>
      <w:lvlJc w:val="left"/>
      <w:pPr>
        <w:tabs>
          <w:tab w:val="num" w:pos="3600"/>
        </w:tabs>
        <w:ind w:left="3600" w:hanging="360"/>
      </w:pPr>
      <w:rPr>
        <w:rFonts w:ascii="Arial" w:hAnsi="Arial" w:hint="default"/>
      </w:rPr>
    </w:lvl>
    <w:lvl w:ilvl="5" w:tplc="8D349480" w:tentative="1">
      <w:start w:val="1"/>
      <w:numFmt w:val="bullet"/>
      <w:lvlText w:val="•"/>
      <w:lvlJc w:val="left"/>
      <w:pPr>
        <w:tabs>
          <w:tab w:val="num" w:pos="4320"/>
        </w:tabs>
        <w:ind w:left="4320" w:hanging="360"/>
      </w:pPr>
      <w:rPr>
        <w:rFonts w:ascii="Arial" w:hAnsi="Arial" w:hint="default"/>
      </w:rPr>
    </w:lvl>
    <w:lvl w:ilvl="6" w:tplc="99AE2460" w:tentative="1">
      <w:start w:val="1"/>
      <w:numFmt w:val="bullet"/>
      <w:lvlText w:val="•"/>
      <w:lvlJc w:val="left"/>
      <w:pPr>
        <w:tabs>
          <w:tab w:val="num" w:pos="5040"/>
        </w:tabs>
        <w:ind w:left="5040" w:hanging="360"/>
      </w:pPr>
      <w:rPr>
        <w:rFonts w:ascii="Arial" w:hAnsi="Arial" w:hint="default"/>
      </w:rPr>
    </w:lvl>
    <w:lvl w:ilvl="7" w:tplc="01CAEA0A" w:tentative="1">
      <w:start w:val="1"/>
      <w:numFmt w:val="bullet"/>
      <w:lvlText w:val="•"/>
      <w:lvlJc w:val="left"/>
      <w:pPr>
        <w:tabs>
          <w:tab w:val="num" w:pos="5760"/>
        </w:tabs>
        <w:ind w:left="5760" w:hanging="360"/>
      </w:pPr>
      <w:rPr>
        <w:rFonts w:ascii="Arial" w:hAnsi="Arial" w:hint="default"/>
      </w:rPr>
    </w:lvl>
    <w:lvl w:ilvl="8" w:tplc="3936208A" w:tentative="1">
      <w:start w:val="1"/>
      <w:numFmt w:val="bullet"/>
      <w:lvlText w:val="•"/>
      <w:lvlJc w:val="left"/>
      <w:pPr>
        <w:tabs>
          <w:tab w:val="num" w:pos="6480"/>
        </w:tabs>
        <w:ind w:left="6480" w:hanging="360"/>
      </w:pPr>
      <w:rPr>
        <w:rFonts w:ascii="Arial" w:hAnsi="Arial" w:hint="default"/>
      </w:rPr>
    </w:lvl>
  </w:abstractNum>
  <w:abstractNum w:abstractNumId="7">
    <w:nsid w:val="70F66B34"/>
    <w:multiLevelType w:val="hybridMultilevel"/>
    <w:tmpl w:val="CE6CA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15673A"/>
    <w:multiLevelType w:val="hybridMultilevel"/>
    <w:tmpl w:val="FD22A73E"/>
    <w:lvl w:ilvl="0" w:tplc="9FD6655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59"/>
    <w:rsid w:val="00083CFE"/>
    <w:rsid w:val="001520A4"/>
    <w:rsid w:val="00154D36"/>
    <w:rsid w:val="00164650"/>
    <w:rsid w:val="002746F1"/>
    <w:rsid w:val="00285DDB"/>
    <w:rsid w:val="002D12D7"/>
    <w:rsid w:val="00327946"/>
    <w:rsid w:val="003B0D82"/>
    <w:rsid w:val="003C4D23"/>
    <w:rsid w:val="003D0F84"/>
    <w:rsid w:val="00494A01"/>
    <w:rsid w:val="005D3457"/>
    <w:rsid w:val="006A08C5"/>
    <w:rsid w:val="00725359"/>
    <w:rsid w:val="00A531DD"/>
    <w:rsid w:val="00C575ED"/>
    <w:rsid w:val="00C64018"/>
    <w:rsid w:val="00E03DA7"/>
    <w:rsid w:val="00E2487F"/>
    <w:rsid w:val="00F8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D23"/>
    <w:rPr>
      <w:rFonts w:ascii="Tahoma" w:hAnsi="Tahoma" w:cs="Tahoma"/>
      <w:sz w:val="16"/>
      <w:szCs w:val="16"/>
    </w:rPr>
  </w:style>
  <w:style w:type="character" w:customStyle="1" w:styleId="BalloonTextChar">
    <w:name w:val="Balloon Text Char"/>
    <w:basedOn w:val="DefaultParagraphFont"/>
    <w:link w:val="BalloonText"/>
    <w:uiPriority w:val="99"/>
    <w:semiHidden/>
    <w:rsid w:val="003C4D23"/>
    <w:rPr>
      <w:rFonts w:ascii="Tahoma" w:hAnsi="Tahoma" w:cs="Tahoma"/>
      <w:sz w:val="16"/>
      <w:szCs w:val="16"/>
    </w:rPr>
  </w:style>
  <w:style w:type="paragraph" w:styleId="ListParagraph">
    <w:name w:val="List Paragraph"/>
    <w:basedOn w:val="Normal"/>
    <w:uiPriority w:val="34"/>
    <w:qFormat/>
    <w:rsid w:val="006A08C5"/>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D23"/>
    <w:rPr>
      <w:rFonts w:ascii="Tahoma" w:hAnsi="Tahoma" w:cs="Tahoma"/>
      <w:sz w:val="16"/>
      <w:szCs w:val="16"/>
    </w:rPr>
  </w:style>
  <w:style w:type="character" w:customStyle="1" w:styleId="BalloonTextChar">
    <w:name w:val="Balloon Text Char"/>
    <w:basedOn w:val="DefaultParagraphFont"/>
    <w:link w:val="BalloonText"/>
    <w:uiPriority w:val="99"/>
    <w:semiHidden/>
    <w:rsid w:val="003C4D23"/>
    <w:rPr>
      <w:rFonts w:ascii="Tahoma" w:hAnsi="Tahoma" w:cs="Tahoma"/>
      <w:sz w:val="16"/>
      <w:szCs w:val="16"/>
    </w:rPr>
  </w:style>
  <w:style w:type="paragraph" w:styleId="ListParagraph">
    <w:name w:val="List Paragraph"/>
    <w:basedOn w:val="Normal"/>
    <w:uiPriority w:val="34"/>
    <w:qFormat/>
    <w:rsid w:val="006A08C5"/>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2976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98">
          <w:marLeft w:val="907"/>
          <w:marRight w:val="0"/>
          <w:marTop w:val="160"/>
          <w:marBottom w:val="0"/>
          <w:divBdr>
            <w:top w:val="none" w:sz="0" w:space="0" w:color="auto"/>
            <w:left w:val="none" w:sz="0" w:space="0" w:color="auto"/>
            <w:bottom w:val="none" w:sz="0" w:space="0" w:color="auto"/>
            <w:right w:val="none" w:sz="0" w:space="0" w:color="auto"/>
          </w:divBdr>
        </w:div>
      </w:divsChild>
    </w:div>
    <w:div w:id="674572695">
      <w:bodyDiv w:val="1"/>
      <w:marLeft w:val="0"/>
      <w:marRight w:val="0"/>
      <w:marTop w:val="0"/>
      <w:marBottom w:val="0"/>
      <w:divBdr>
        <w:top w:val="none" w:sz="0" w:space="0" w:color="auto"/>
        <w:left w:val="none" w:sz="0" w:space="0" w:color="auto"/>
        <w:bottom w:val="none" w:sz="0" w:space="0" w:color="auto"/>
        <w:right w:val="none" w:sz="0" w:space="0" w:color="auto"/>
      </w:divBdr>
      <w:divsChild>
        <w:div w:id="1743022715">
          <w:marLeft w:val="907"/>
          <w:marRight w:val="0"/>
          <w:marTop w:val="160"/>
          <w:marBottom w:val="0"/>
          <w:divBdr>
            <w:top w:val="none" w:sz="0" w:space="0" w:color="auto"/>
            <w:left w:val="none" w:sz="0" w:space="0" w:color="auto"/>
            <w:bottom w:val="none" w:sz="0" w:space="0" w:color="auto"/>
            <w:right w:val="none" w:sz="0" w:space="0" w:color="auto"/>
          </w:divBdr>
        </w:div>
      </w:divsChild>
    </w:div>
    <w:div w:id="981275172">
      <w:bodyDiv w:val="1"/>
      <w:marLeft w:val="0"/>
      <w:marRight w:val="0"/>
      <w:marTop w:val="0"/>
      <w:marBottom w:val="0"/>
      <w:divBdr>
        <w:top w:val="none" w:sz="0" w:space="0" w:color="auto"/>
        <w:left w:val="none" w:sz="0" w:space="0" w:color="auto"/>
        <w:bottom w:val="none" w:sz="0" w:space="0" w:color="auto"/>
        <w:right w:val="none" w:sz="0" w:space="0" w:color="auto"/>
      </w:divBdr>
      <w:divsChild>
        <w:div w:id="1410273383">
          <w:marLeft w:val="907"/>
          <w:marRight w:val="0"/>
          <w:marTop w:val="160"/>
          <w:marBottom w:val="0"/>
          <w:divBdr>
            <w:top w:val="none" w:sz="0" w:space="0" w:color="auto"/>
            <w:left w:val="none" w:sz="0" w:space="0" w:color="auto"/>
            <w:bottom w:val="none" w:sz="0" w:space="0" w:color="auto"/>
            <w:right w:val="none" w:sz="0" w:space="0" w:color="auto"/>
          </w:divBdr>
        </w:div>
      </w:divsChild>
    </w:div>
    <w:div w:id="1076516859">
      <w:bodyDiv w:val="1"/>
      <w:marLeft w:val="0"/>
      <w:marRight w:val="0"/>
      <w:marTop w:val="0"/>
      <w:marBottom w:val="0"/>
      <w:divBdr>
        <w:top w:val="none" w:sz="0" w:space="0" w:color="auto"/>
        <w:left w:val="none" w:sz="0" w:space="0" w:color="auto"/>
        <w:bottom w:val="none" w:sz="0" w:space="0" w:color="auto"/>
        <w:right w:val="none" w:sz="0" w:space="0" w:color="auto"/>
      </w:divBdr>
      <w:divsChild>
        <w:div w:id="206307560">
          <w:marLeft w:val="907"/>
          <w:marRight w:val="0"/>
          <w:marTop w:val="160"/>
          <w:marBottom w:val="0"/>
          <w:divBdr>
            <w:top w:val="none" w:sz="0" w:space="0" w:color="auto"/>
            <w:left w:val="none" w:sz="0" w:space="0" w:color="auto"/>
            <w:bottom w:val="none" w:sz="0" w:space="0" w:color="auto"/>
            <w:right w:val="none" w:sz="0" w:space="0" w:color="auto"/>
          </w:divBdr>
        </w:div>
      </w:divsChild>
    </w:div>
    <w:div w:id="2142575911">
      <w:bodyDiv w:val="1"/>
      <w:marLeft w:val="0"/>
      <w:marRight w:val="0"/>
      <w:marTop w:val="0"/>
      <w:marBottom w:val="0"/>
      <w:divBdr>
        <w:top w:val="none" w:sz="0" w:space="0" w:color="auto"/>
        <w:left w:val="none" w:sz="0" w:space="0" w:color="auto"/>
        <w:bottom w:val="none" w:sz="0" w:space="0" w:color="auto"/>
        <w:right w:val="none" w:sz="0" w:space="0" w:color="auto"/>
      </w:divBdr>
      <w:divsChild>
        <w:div w:id="967052586">
          <w:marLeft w:val="90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Dawne Huckaby</cp:lastModifiedBy>
  <cp:revision>5</cp:revision>
  <dcterms:created xsi:type="dcterms:W3CDTF">2016-02-26T00:18:00Z</dcterms:created>
  <dcterms:modified xsi:type="dcterms:W3CDTF">2016-02-26T01:02:00Z</dcterms:modified>
</cp:coreProperties>
</file>